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254" w:rsidRPr="00287654" w:rsidRDefault="00287654" w:rsidP="00287654">
      <w:pPr>
        <w:tabs>
          <w:tab w:val="left" w:pos="993"/>
        </w:tabs>
        <w:spacing w:after="0" w:line="240" w:lineRule="auto"/>
        <w:jc w:val="center"/>
        <w:rPr>
          <w:rFonts w:ascii="TH SarabunIT๙" w:hAnsi="TH SarabunIT๙" w:cs="TH SarabunIT๙"/>
          <w:b/>
          <w:bCs/>
          <w:sz w:val="48"/>
          <w:szCs w:val="48"/>
          <w:cs/>
        </w:rPr>
      </w:pPr>
      <w:r w:rsidRPr="00287654">
        <w:rPr>
          <w:rFonts w:ascii="TH SarabunIT๙" w:hAnsi="TH SarabunIT๙" w:cs="TH SarabunIT๙" w:hint="cs"/>
          <w:b/>
          <w:bCs/>
          <w:sz w:val="48"/>
          <w:szCs w:val="48"/>
          <w:cs/>
        </w:rPr>
        <w:t>ส่วนที่ 2</w:t>
      </w:r>
    </w:p>
    <w:p w:rsidR="001B67C8" w:rsidRPr="00287654" w:rsidRDefault="006E764B" w:rsidP="00287654">
      <w:pPr>
        <w:tabs>
          <w:tab w:val="left" w:pos="993"/>
        </w:tabs>
        <w:spacing w:after="0" w:line="240" w:lineRule="auto"/>
        <w:jc w:val="center"/>
        <w:rPr>
          <w:rFonts w:ascii="TH SarabunIT๙" w:hAnsi="TH SarabunIT๙" w:cs="TH SarabunIT๙"/>
          <w:b/>
          <w:bCs/>
          <w:sz w:val="48"/>
          <w:szCs w:val="48"/>
        </w:rPr>
      </w:pPr>
      <w:r w:rsidRPr="00287654">
        <w:rPr>
          <w:rFonts w:ascii="TH SarabunIT๙" w:hAnsi="TH SarabunIT๙" w:cs="TH SarabunIT๙" w:hint="cs"/>
          <w:b/>
          <w:bCs/>
          <w:sz w:val="48"/>
          <w:szCs w:val="48"/>
          <w:cs/>
        </w:rPr>
        <w:t>ประเด็นการพัฒนา</w:t>
      </w:r>
    </w:p>
    <w:p w:rsidR="00287654" w:rsidRPr="008B687D" w:rsidRDefault="00287654" w:rsidP="008D53F7">
      <w:pPr>
        <w:tabs>
          <w:tab w:val="left" w:pos="993"/>
        </w:tabs>
        <w:spacing w:after="0" w:line="240" w:lineRule="auto"/>
        <w:jc w:val="thaiDistribute"/>
        <w:rPr>
          <w:rFonts w:ascii="TH SarabunIT๙" w:hAnsi="TH SarabunIT๙" w:cs="TH SarabunIT๙"/>
          <w:b/>
          <w:bCs/>
          <w:sz w:val="10"/>
          <w:szCs w:val="10"/>
        </w:rPr>
      </w:pPr>
    </w:p>
    <w:p w:rsidR="006E764B" w:rsidRPr="00287654" w:rsidRDefault="000F675E" w:rsidP="008D53F7">
      <w:pPr>
        <w:tabs>
          <w:tab w:val="left" w:pos="993"/>
        </w:tabs>
        <w:spacing w:after="0" w:line="240" w:lineRule="auto"/>
        <w:jc w:val="thaiDistribute"/>
        <w:rPr>
          <w:rFonts w:ascii="TH SarabunIT๙" w:hAnsi="TH SarabunIT๙" w:cs="TH SarabunIT๙"/>
          <w:sz w:val="24"/>
          <w:szCs w:val="24"/>
          <w:cs/>
        </w:rPr>
      </w:pPr>
      <w:r w:rsidRPr="00287654">
        <w:rPr>
          <w:rFonts w:ascii="TH SarabunIT๙" w:hAnsi="TH SarabunIT๙" w:cs="TH SarabunIT๙" w:hint="cs"/>
          <w:b/>
          <w:bCs/>
          <w:sz w:val="40"/>
          <w:szCs w:val="40"/>
          <w:cs/>
        </w:rPr>
        <w:t>บทวิเคราะห์</w:t>
      </w:r>
    </w:p>
    <w:p w:rsidR="008F0E62" w:rsidRPr="00FA3095" w:rsidRDefault="000F675E" w:rsidP="008F0E62">
      <w:pPr>
        <w:spacing w:after="0"/>
        <w:rPr>
          <w:rFonts w:ascii="TH SarabunIT๙" w:hAnsi="TH SarabunIT๙" w:cs="TH SarabunIT๙"/>
          <w:b/>
          <w:bCs/>
          <w:spacing w:val="-10"/>
          <w:sz w:val="36"/>
          <w:szCs w:val="36"/>
        </w:rPr>
      </w:pPr>
      <w:r>
        <w:rPr>
          <w:rFonts w:ascii="TH SarabunIT๙" w:hAnsi="TH SarabunIT๙" w:cs="TH SarabunIT๙" w:hint="cs"/>
          <w:b/>
          <w:bCs/>
          <w:spacing w:val="-10"/>
          <w:sz w:val="36"/>
          <w:szCs w:val="36"/>
          <w:cs/>
        </w:rPr>
        <w:t xml:space="preserve">1. </w:t>
      </w:r>
      <w:r w:rsidR="008F0E62" w:rsidRPr="00FA3095">
        <w:rPr>
          <w:rFonts w:ascii="TH SarabunIT๙" w:hAnsi="TH SarabunIT๙" w:cs="TH SarabunIT๙" w:hint="cs"/>
          <w:b/>
          <w:bCs/>
          <w:spacing w:val="-10"/>
          <w:sz w:val="36"/>
          <w:szCs w:val="36"/>
          <w:cs/>
        </w:rPr>
        <w:t>การวิเคราะห์ประเด็นการพัฒนาที่เชื่อมโยงกับกรอบทิศทางการพัฒนาประเทศ 4 มิติ</w:t>
      </w:r>
    </w:p>
    <w:p w:rsidR="008F0E62" w:rsidRDefault="008F0E62" w:rsidP="008F0E62">
      <w:pPr>
        <w:spacing w:after="0" w:line="240" w:lineRule="auto"/>
        <w:jc w:val="thaiDistribute"/>
        <w:rPr>
          <w:rFonts w:ascii="TH SarabunIT๙" w:hAnsi="TH SarabunIT๙" w:cs="TH SarabunIT๙"/>
          <w:sz w:val="32"/>
          <w:szCs w:val="32"/>
        </w:rPr>
      </w:pPr>
      <w:r w:rsidRPr="008915C7">
        <w:rPr>
          <w:rFonts w:ascii="TH SarabunIT๙" w:hAnsi="TH SarabunIT๙" w:cs="TH SarabunIT๙" w:hint="cs"/>
          <w:b/>
          <w:bCs/>
          <w:sz w:val="32"/>
          <w:szCs w:val="32"/>
          <w:cs/>
        </w:rPr>
        <w:tab/>
      </w:r>
      <w:r w:rsidRPr="008915C7">
        <w:rPr>
          <w:rFonts w:ascii="TH SarabunIT๙" w:hAnsi="TH SarabunIT๙" w:cs="TH SarabunIT๙" w:hint="cs"/>
          <w:sz w:val="32"/>
          <w:szCs w:val="32"/>
          <w:cs/>
        </w:rPr>
        <w:t xml:space="preserve">การวิเคราะห์สภาวการณ์การพัฒนาของจังหวัดเชียงใหม่ได้คำนึงถึงความเชื่อมโยงกับกรอบทิศทาง การพัฒนาระดับประเทศ </w:t>
      </w:r>
      <w:r>
        <w:rPr>
          <w:rFonts w:ascii="TH SarabunIT๙" w:hAnsi="TH SarabunIT๙" w:cs="TH SarabunIT๙" w:hint="cs"/>
          <w:sz w:val="32"/>
          <w:szCs w:val="32"/>
          <w:cs/>
        </w:rPr>
        <w:t xml:space="preserve"> </w:t>
      </w:r>
      <w:r w:rsidRPr="008915C7">
        <w:rPr>
          <w:rFonts w:ascii="TH SarabunIT๙" w:hAnsi="TH SarabunIT๙" w:cs="TH SarabunIT๙" w:hint="cs"/>
          <w:sz w:val="32"/>
          <w:szCs w:val="32"/>
          <w:cs/>
        </w:rPr>
        <w:t>จึงได้นำข้อมูลตัวชี้วัดการพัฒนาระดับจังหวัดซึ่งสำนักงานคณะกรรมการพัฒนาการเศรษฐกิจและสังคมแห่งชาติได้จัดทำขึ้น มาพิจารณาประกอบการวิเครา</w:t>
      </w:r>
      <w:r>
        <w:rPr>
          <w:rFonts w:ascii="TH SarabunIT๙" w:hAnsi="TH SarabunIT๙" w:cs="TH SarabunIT๙" w:hint="cs"/>
          <w:sz w:val="32"/>
          <w:szCs w:val="32"/>
          <w:cs/>
        </w:rPr>
        <w:t>ะห์ข้อมูล/ข้อเท็จจริงของพื้นที่</w:t>
      </w:r>
      <w:r w:rsidRPr="008915C7">
        <w:rPr>
          <w:rFonts w:ascii="TH SarabunIT๙" w:hAnsi="TH SarabunIT๙" w:cs="TH SarabunIT๙" w:hint="cs"/>
          <w:sz w:val="32"/>
          <w:szCs w:val="32"/>
          <w:cs/>
        </w:rPr>
        <w:t>เพื่อสะท้อนถึงสภาพการพัฒนาจังหวัดเชียงใหม่โดยเปรียบเทียบกับระดับค่ากลางของประเทศ และสามารถเชื่อมโยงสู่ประเด็นปัญหา/ประเด็นการพัฒนาของจังหวัดได้อย่างชัดเจนยิ่งขึ้น ผลการวิเคราะห์สภาวการณ์จากตัวชี้วัดการพัฒนาจังหวัดเชียงใหม่ สรุปได้ดังนี้</w:t>
      </w:r>
    </w:p>
    <w:p w:rsidR="0059342F" w:rsidRDefault="008F0E62" w:rsidP="007D572A">
      <w:pPr>
        <w:spacing w:after="0"/>
        <w:rPr>
          <w:rFonts w:ascii="TH SarabunIT๙" w:hAnsi="TH SarabunIT๙" w:cs="TH SarabunIT๙"/>
          <w:b/>
          <w:bCs/>
          <w:sz w:val="36"/>
          <w:szCs w:val="36"/>
        </w:rPr>
      </w:pPr>
      <w:r>
        <w:rPr>
          <w:rFonts w:ascii="TH SarabunIT๙" w:hAnsi="TH SarabunIT๙" w:cs="TH SarabunIT๙" w:hint="cs"/>
          <w:noProof/>
          <w:sz w:val="32"/>
          <w:szCs w:val="32"/>
        </w:rPr>
        <w:drawing>
          <wp:anchor distT="0" distB="0" distL="114300" distR="114300" simplePos="0" relativeHeight="251691008" behindDoc="0" locked="0" layoutInCell="1" allowOverlap="1">
            <wp:simplePos x="0" y="0"/>
            <wp:positionH relativeFrom="column">
              <wp:posOffset>12642</wp:posOffset>
            </wp:positionH>
            <wp:positionV relativeFrom="paragraph">
              <wp:posOffset>199967</wp:posOffset>
            </wp:positionV>
            <wp:extent cx="5723659" cy="4253346"/>
            <wp:effectExtent l="19050" t="0" r="0" b="0"/>
            <wp:wrapNone/>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726755" cy="4255647"/>
                    </a:xfrm>
                    <a:prstGeom prst="rect">
                      <a:avLst/>
                    </a:prstGeom>
                    <a:noFill/>
                    <a:ln w="9525">
                      <a:noFill/>
                      <a:miter lim="800000"/>
                      <a:headEnd/>
                      <a:tailEnd/>
                    </a:ln>
                  </pic:spPr>
                </pic:pic>
              </a:graphicData>
            </a:graphic>
          </wp:anchor>
        </w:drawing>
      </w: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59342F" w:rsidRDefault="0059342F" w:rsidP="007D572A">
      <w:pPr>
        <w:spacing w:after="0"/>
        <w:rPr>
          <w:rFonts w:ascii="TH SarabunIT๙" w:hAnsi="TH SarabunIT๙" w:cs="TH SarabunIT๙"/>
          <w:b/>
          <w:bCs/>
          <w:sz w:val="36"/>
          <w:szCs w:val="36"/>
        </w:rPr>
      </w:pPr>
    </w:p>
    <w:p w:rsidR="008F0E62" w:rsidRDefault="008F0E62" w:rsidP="007D572A">
      <w:pPr>
        <w:spacing w:after="0"/>
        <w:rPr>
          <w:rFonts w:ascii="TH SarabunIT๙" w:hAnsi="TH SarabunIT๙" w:cs="TH SarabunIT๙"/>
          <w:b/>
          <w:bCs/>
          <w:sz w:val="36"/>
          <w:szCs w:val="36"/>
        </w:rPr>
      </w:pPr>
    </w:p>
    <w:p w:rsidR="008F0E62" w:rsidRDefault="008F0E62" w:rsidP="007D572A">
      <w:pPr>
        <w:spacing w:after="0"/>
        <w:rPr>
          <w:rFonts w:ascii="TH SarabunIT๙" w:hAnsi="TH SarabunIT๙" w:cs="TH SarabunIT๙"/>
          <w:b/>
          <w:bCs/>
          <w:sz w:val="36"/>
          <w:szCs w:val="36"/>
        </w:rPr>
      </w:pPr>
    </w:p>
    <w:p w:rsidR="008F0E62" w:rsidRDefault="008F0E62" w:rsidP="007D572A">
      <w:pPr>
        <w:spacing w:after="0"/>
        <w:rPr>
          <w:rFonts w:ascii="TH SarabunIT๙" w:hAnsi="TH SarabunIT๙" w:cs="TH SarabunIT๙"/>
          <w:b/>
          <w:bCs/>
          <w:sz w:val="36"/>
          <w:szCs w:val="36"/>
        </w:rPr>
      </w:pPr>
    </w:p>
    <w:p w:rsidR="008F0E62" w:rsidRDefault="008F0E62" w:rsidP="0042564B">
      <w:pPr>
        <w:spacing w:after="0"/>
        <w:jc w:val="center"/>
        <w:rPr>
          <w:rFonts w:ascii="TH SarabunIT๙" w:hAnsi="TH SarabunIT๙" w:cs="TH SarabunIT๙"/>
          <w:b/>
          <w:bCs/>
          <w:sz w:val="36"/>
          <w:szCs w:val="36"/>
        </w:rPr>
      </w:pPr>
      <w:r>
        <w:rPr>
          <w:rFonts w:ascii="TH SarabunIT๙" w:hAnsi="TH SarabunIT๙" w:cs="TH SarabunIT๙"/>
          <w:noProof/>
          <w:color w:val="FF0000"/>
          <w:sz w:val="18"/>
          <w:szCs w:val="18"/>
        </w:rPr>
        <w:lastRenderedPageBreak/>
        <w:drawing>
          <wp:inline distT="0" distB="0" distL="0" distR="0">
            <wp:extent cx="5324475" cy="3271291"/>
            <wp:effectExtent l="0" t="0" r="0" b="5715"/>
            <wp:docPr id="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327514" cy="3273158"/>
                    </a:xfrm>
                    <a:prstGeom prst="rect">
                      <a:avLst/>
                    </a:prstGeom>
                    <a:noFill/>
                    <a:ln w="9525">
                      <a:noFill/>
                      <a:miter lim="800000"/>
                      <a:headEnd/>
                      <a:tailEnd/>
                    </a:ln>
                  </pic:spPr>
                </pic:pic>
              </a:graphicData>
            </a:graphic>
          </wp:inline>
        </w:drawing>
      </w:r>
    </w:p>
    <w:p w:rsidR="008F0E62" w:rsidRPr="008B687D" w:rsidRDefault="008F0E62" w:rsidP="007D572A">
      <w:pPr>
        <w:spacing w:after="0"/>
        <w:rPr>
          <w:rFonts w:ascii="TH SarabunIT๙" w:hAnsi="TH SarabunIT๙" w:cs="TH SarabunIT๙"/>
          <w:b/>
          <w:bCs/>
          <w:sz w:val="8"/>
          <w:szCs w:val="8"/>
        </w:rPr>
      </w:pPr>
    </w:p>
    <w:p w:rsidR="008F0E62" w:rsidRPr="008915C7" w:rsidRDefault="0042564B" w:rsidP="008F0E62">
      <w:pPr>
        <w:spacing w:after="0" w:line="240" w:lineRule="auto"/>
        <w:jc w:val="thaiDistribute"/>
        <w:rPr>
          <w:rFonts w:ascii="TH SarabunIT๙" w:hAnsi="TH SarabunIT๙" w:cs="TH SarabunIT๙"/>
          <w:b/>
          <w:bCs/>
          <w:sz w:val="32"/>
          <w:szCs w:val="32"/>
        </w:rPr>
      </w:pPr>
      <w:r>
        <w:rPr>
          <w:rFonts w:ascii="TH SarabunIT๙" w:hAnsi="TH SarabunIT๙" w:cs="TH SarabunIT๙" w:hint="cs"/>
          <w:b/>
          <w:bCs/>
          <w:sz w:val="32"/>
          <w:szCs w:val="32"/>
          <w:cs/>
        </w:rPr>
        <w:t>2</w:t>
      </w:r>
      <w:r w:rsidR="008F0E62" w:rsidRPr="008915C7">
        <w:rPr>
          <w:rFonts w:ascii="TH SarabunIT๙" w:hAnsi="TH SarabunIT๙" w:cs="TH SarabunIT๙" w:hint="cs"/>
          <w:b/>
          <w:bCs/>
          <w:sz w:val="32"/>
          <w:szCs w:val="32"/>
          <w:cs/>
        </w:rPr>
        <w:t>. ภาพรวมสภาวการณ์การพัฒนา</w:t>
      </w:r>
    </w:p>
    <w:p w:rsidR="008F0E62" w:rsidRPr="008915C7" w:rsidRDefault="008F0E62" w:rsidP="008F0E62">
      <w:pPr>
        <w:spacing w:after="0" w:line="240" w:lineRule="auto"/>
        <w:jc w:val="thaiDistribute"/>
        <w:rPr>
          <w:rFonts w:ascii="TH SarabunIT๙" w:hAnsi="TH SarabunIT๙" w:cs="TH SarabunIT๙"/>
          <w:sz w:val="32"/>
          <w:szCs w:val="32"/>
          <w:cs/>
        </w:rPr>
      </w:pPr>
      <w:r w:rsidRPr="008915C7">
        <w:rPr>
          <w:rFonts w:ascii="TH SarabunIT๙" w:hAnsi="TH SarabunIT๙" w:cs="TH SarabunIT๙" w:hint="cs"/>
          <w:b/>
          <w:bCs/>
          <w:sz w:val="32"/>
          <w:szCs w:val="32"/>
          <w:cs/>
        </w:rPr>
        <w:tab/>
      </w:r>
      <w:r w:rsidRPr="008915C7">
        <w:rPr>
          <w:rFonts w:ascii="TH SarabunIT๙" w:hAnsi="TH SarabunIT๙" w:cs="TH SarabunIT๙" w:hint="cs"/>
          <w:sz w:val="32"/>
          <w:szCs w:val="32"/>
          <w:cs/>
        </w:rPr>
        <w:t>การพัฒนาในภาพรวมของจังหวัดเชียงใหม่ยังอยู่ในระดับต่ำกว่าระดับประเทศ กล่าวคือ ตัวชี้วัดภาพรวม (</w:t>
      </w:r>
      <w:r w:rsidRPr="008915C7">
        <w:rPr>
          <w:rFonts w:ascii="TH SarabunIT๙" w:hAnsi="TH SarabunIT๙" w:cs="TH SarabunIT๙"/>
          <w:sz w:val="32"/>
          <w:szCs w:val="32"/>
        </w:rPr>
        <w:t>Composite Index</w:t>
      </w:r>
      <w:r w:rsidRPr="008915C7">
        <w:rPr>
          <w:rFonts w:ascii="TH SarabunIT๙" w:hAnsi="TH SarabunIT๙" w:cs="TH SarabunIT๙" w:hint="cs"/>
          <w:sz w:val="32"/>
          <w:szCs w:val="32"/>
          <w:cs/>
        </w:rPr>
        <w:t>)</w:t>
      </w:r>
      <w:r>
        <w:rPr>
          <w:rFonts w:ascii="TH SarabunIT๙" w:hAnsi="TH SarabunIT๙" w:cs="TH SarabunIT๙" w:hint="cs"/>
          <w:sz w:val="32"/>
          <w:szCs w:val="32"/>
          <w:cs/>
        </w:rPr>
        <w:t xml:space="preserve"> </w:t>
      </w:r>
      <w:r w:rsidRPr="008915C7">
        <w:rPr>
          <w:rFonts w:ascii="TH SarabunIT๙" w:hAnsi="TH SarabunIT๙" w:cs="TH SarabunIT๙" w:hint="cs"/>
          <w:sz w:val="32"/>
          <w:szCs w:val="32"/>
          <w:cs/>
        </w:rPr>
        <w:t xml:space="preserve">ของจังหวัดทั้งประเทศมีค่ากลางอยู่ที่ </w:t>
      </w:r>
      <w:r>
        <w:rPr>
          <w:rFonts w:ascii="TH SarabunIT๙" w:hAnsi="TH SarabunIT๙" w:cs="TH SarabunIT๙" w:hint="cs"/>
          <w:sz w:val="32"/>
          <w:szCs w:val="32"/>
          <w:cs/>
        </w:rPr>
        <w:t>31.27</w:t>
      </w:r>
      <w:r w:rsidRPr="008915C7">
        <w:rPr>
          <w:rFonts w:ascii="TH SarabunIT๙" w:hAnsi="TH SarabunIT๙" w:cs="TH SarabunIT๙" w:hint="cs"/>
          <w:sz w:val="32"/>
          <w:szCs w:val="32"/>
          <w:cs/>
        </w:rPr>
        <w:t xml:space="preserve"> ขณะที่ของจังหวัดเชียงใหม่เท่ากับ </w:t>
      </w:r>
      <w:r>
        <w:rPr>
          <w:rFonts w:ascii="TH SarabunIT๙" w:hAnsi="TH SarabunIT๙" w:cs="TH SarabunIT๙" w:hint="cs"/>
          <w:sz w:val="32"/>
          <w:szCs w:val="32"/>
          <w:cs/>
        </w:rPr>
        <w:t>32.37</w:t>
      </w:r>
      <w:r w:rsidRPr="008915C7">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sidRPr="007F5649">
        <w:rPr>
          <w:rFonts w:ascii="TH SarabunIT๙" w:hAnsi="TH SarabunIT๙" w:cs="TH SarabunIT๙" w:hint="cs"/>
          <w:sz w:val="32"/>
          <w:szCs w:val="32"/>
          <w:cs/>
        </w:rPr>
        <w:t xml:space="preserve">โดยจังหวัดเชียงใหม่มีตัวชี้วัดที่ไม่ผ่านค่ากลางของประเทศจำนวน </w:t>
      </w:r>
      <w:r w:rsidRPr="007F5649">
        <w:rPr>
          <w:rFonts w:ascii="TH SarabunIT๙" w:hAnsi="TH SarabunIT๙" w:cs="TH SarabunIT๙"/>
          <w:sz w:val="32"/>
          <w:szCs w:val="32"/>
        </w:rPr>
        <w:t>9</w:t>
      </w:r>
      <w:r w:rsidRPr="007F5649">
        <w:rPr>
          <w:rFonts w:ascii="TH SarabunIT๙" w:hAnsi="TH SarabunIT๙" w:cs="TH SarabunIT๙" w:hint="cs"/>
          <w:sz w:val="32"/>
          <w:szCs w:val="32"/>
          <w:cs/>
        </w:rPr>
        <w:t xml:space="preserve"> ตัวชี้วัดจากทั้งหมด  </w:t>
      </w:r>
      <w:r w:rsidR="00625E37">
        <w:rPr>
          <w:rFonts w:ascii="TH SarabunIT๙" w:hAnsi="TH SarabunIT๙" w:cs="TH SarabunIT๙" w:hint="cs"/>
          <w:sz w:val="32"/>
          <w:szCs w:val="32"/>
          <w:cs/>
        </w:rPr>
        <w:t xml:space="preserve">  </w:t>
      </w:r>
      <w:r w:rsidRPr="007F5649">
        <w:rPr>
          <w:rFonts w:ascii="TH SarabunIT๙" w:hAnsi="TH SarabunIT๙" w:cs="TH SarabunIT๙" w:hint="cs"/>
          <w:sz w:val="32"/>
          <w:szCs w:val="32"/>
          <w:cs/>
        </w:rPr>
        <w:t xml:space="preserve"> 24 ตัวชี้วัด เมื่อพิจารณาตัวชี้วัดทั้ง 4 มิติ พบว่า การเติบโตทางเศรษฐกิจสีเขียว เป็นปัญหาสำคัญของจังหวัด เนื่องจากตัวชี้วัดทุกตัวต่ำกว่าค่ากลาง ไม่ว่าจะเป็น พื้นที่ป่า ปริมาณขยะ และการใช้พลังงาน นอกจากนี้ มิติประสิทธิภาพของภาครัฐมีตัวชี้วัดที่อยู่ในระดับต่ำหลายตัว ได้แก่ สถานพยาบาลที่ผ่านการรับรองคุณภาพ </w:t>
      </w:r>
      <w:r w:rsidRPr="007F5649">
        <w:rPr>
          <w:rFonts w:ascii="TH SarabunIT๙" w:hAnsi="TH SarabunIT๙" w:cs="TH SarabunIT๙"/>
          <w:sz w:val="32"/>
          <w:szCs w:val="32"/>
        </w:rPr>
        <w:t xml:space="preserve">HA </w:t>
      </w:r>
      <w:r w:rsidRPr="007F5649">
        <w:rPr>
          <w:rFonts w:ascii="TH SarabunIT๙" w:hAnsi="TH SarabunIT๙" w:cs="TH SarabunIT๙" w:hint="cs"/>
          <w:sz w:val="32"/>
          <w:szCs w:val="32"/>
          <w:cs/>
        </w:rPr>
        <w:t>ความสามารถในการเบิกจ่ายงบประมาณของ</w:t>
      </w:r>
      <w:r w:rsidRPr="007F5649">
        <w:rPr>
          <w:rFonts w:ascii="TH SarabunIT๙" w:hAnsi="TH SarabunIT๙" w:cs="TH SarabunIT๙" w:hint="cs"/>
          <w:spacing w:val="-4"/>
          <w:sz w:val="32"/>
          <w:szCs w:val="32"/>
          <w:cs/>
        </w:rPr>
        <w:t xml:space="preserve"> อย่างไรก็ตาม มิติการพัฒนาแบบทั่วถึง และมิติการเติบโตทางเศรษฐกิจ มีระดับการพัฒนาที่ดี ตัวชี้วัดส่วนใหญ่</w:t>
      </w:r>
      <w:r w:rsidRPr="007F5649">
        <w:rPr>
          <w:rFonts w:ascii="TH SarabunIT๙" w:hAnsi="TH SarabunIT๙" w:cs="TH SarabunIT๙" w:hint="cs"/>
          <w:sz w:val="32"/>
          <w:szCs w:val="32"/>
          <w:cs/>
        </w:rPr>
        <w:t>อยู่ในระดับสูงกว่าค่ากลาง</w:t>
      </w:r>
      <w:r w:rsidRPr="008915C7">
        <w:rPr>
          <w:rFonts w:ascii="TH SarabunIT๙" w:hAnsi="TH SarabunIT๙" w:cs="TH SarabunIT๙" w:hint="cs"/>
          <w:sz w:val="32"/>
          <w:szCs w:val="32"/>
          <w:cs/>
        </w:rPr>
        <w:t xml:space="preserve"> </w:t>
      </w:r>
    </w:p>
    <w:p w:rsidR="008F0E62" w:rsidRPr="008B687D" w:rsidRDefault="008F0E62" w:rsidP="008F0E62">
      <w:pPr>
        <w:spacing w:after="0" w:line="240" w:lineRule="auto"/>
        <w:jc w:val="thaiDistribute"/>
        <w:rPr>
          <w:rFonts w:ascii="TH SarabunIT๙" w:hAnsi="TH SarabunIT๙" w:cs="TH SarabunIT๙"/>
          <w:color w:val="FF0000"/>
          <w:sz w:val="16"/>
          <w:szCs w:val="16"/>
        </w:rPr>
      </w:pPr>
    </w:p>
    <w:p w:rsidR="008F0E62" w:rsidRPr="008915C7" w:rsidRDefault="0042564B" w:rsidP="008F0E62">
      <w:pPr>
        <w:spacing w:after="0" w:line="240" w:lineRule="auto"/>
        <w:jc w:val="thaiDistribute"/>
        <w:rPr>
          <w:rFonts w:ascii="TH SarabunIT๙" w:hAnsi="TH SarabunIT๙" w:cs="TH SarabunIT๙"/>
          <w:b/>
          <w:bCs/>
          <w:sz w:val="32"/>
          <w:szCs w:val="32"/>
        </w:rPr>
      </w:pPr>
      <w:r>
        <w:rPr>
          <w:rFonts w:ascii="TH SarabunIT๙" w:hAnsi="TH SarabunIT๙" w:cs="TH SarabunIT๙" w:hint="cs"/>
          <w:b/>
          <w:bCs/>
          <w:sz w:val="32"/>
          <w:szCs w:val="32"/>
          <w:cs/>
        </w:rPr>
        <w:t>3</w:t>
      </w:r>
      <w:r w:rsidR="008F0E62" w:rsidRPr="008915C7">
        <w:rPr>
          <w:rFonts w:ascii="TH SarabunIT๙" w:hAnsi="TH SarabunIT๙" w:cs="TH SarabunIT๙" w:hint="cs"/>
          <w:b/>
          <w:bCs/>
          <w:sz w:val="32"/>
          <w:szCs w:val="32"/>
          <w:cs/>
        </w:rPr>
        <w:t>. ประเด็นการพัฒนาที่สำคัญ</w:t>
      </w:r>
    </w:p>
    <w:p w:rsidR="008F0E62" w:rsidRPr="008915C7" w:rsidRDefault="0042564B" w:rsidP="008F0E62">
      <w:pPr>
        <w:spacing w:after="0" w:line="240" w:lineRule="auto"/>
        <w:jc w:val="thaiDistribute"/>
        <w:rPr>
          <w:rFonts w:ascii="TH SarabunIT๙" w:hAnsi="TH SarabunIT๙" w:cs="TH SarabunIT๙"/>
          <w:b/>
          <w:bCs/>
          <w:sz w:val="32"/>
          <w:szCs w:val="32"/>
        </w:rPr>
      </w:pPr>
      <w:r>
        <w:rPr>
          <w:rFonts w:ascii="TH SarabunIT๙" w:hAnsi="TH SarabunIT๙" w:cs="TH SarabunIT๙" w:hint="cs"/>
          <w:b/>
          <w:bCs/>
          <w:sz w:val="32"/>
          <w:szCs w:val="32"/>
          <w:cs/>
        </w:rPr>
        <w:tab/>
        <w:t>3</w:t>
      </w:r>
      <w:r w:rsidR="008F0E62" w:rsidRPr="008915C7">
        <w:rPr>
          <w:rFonts w:ascii="TH SarabunIT๙" w:hAnsi="TH SarabunIT๙" w:cs="TH SarabunIT๙" w:hint="cs"/>
          <w:b/>
          <w:bCs/>
          <w:sz w:val="32"/>
          <w:szCs w:val="32"/>
          <w:cs/>
        </w:rPr>
        <w:t>.1 มิติการพัฒนาแบบทั่วถึง</w:t>
      </w:r>
    </w:p>
    <w:p w:rsidR="008F0E62" w:rsidRDefault="008F0E62" w:rsidP="008F0E62">
      <w:pPr>
        <w:spacing w:after="0" w:line="240" w:lineRule="auto"/>
        <w:jc w:val="thaiDistribute"/>
        <w:rPr>
          <w:rFonts w:ascii="TH SarabunIT๙" w:hAnsi="TH SarabunIT๙" w:cs="TH SarabunIT๙"/>
          <w:sz w:val="32"/>
          <w:szCs w:val="32"/>
        </w:rPr>
      </w:pPr>
      <w:r w:rsidRPr="000C757B">
        <w:rPr>
          <w:rFonts w:ascii="TH SarabunIT๙" w:hAnsi="TH SarabunIT๙" w:cs="TH SarabunIT๙" w:hint="cs"/>
          <w:b/>
          <w:bCs/>
          <w:sz w:val="32"/>
          <w:szCs w:val="32"/>
          <w:cs/>
        </w:rPr>
        <w:tab/>
      </w:r>
      <w:r w:rsidR="00625E37">
        <w:rPr>
          <w:rFonts w:ascii="TH SarabunIT๙" w:hAnsi="TH SarabunIT๙" w:cs="TH SarabunIT๙" w:hint="cs"/>
          <w:b/>
          <w:bCs/>
          <w:sz w:val="32"/>
          <w:szCs w:val="32"/>
          <w:cs/>
        </w:rPr>
        <w:t xml:space="preserve">      </w:t>
      </w:r>
      <w:r w:rsidRPr="000C757B">
        <w:rPr>
          <w:rFonts w:ascii="TH SarabunIT๙" w:hAnsi="TH SarabunIT๙" w:cs="TH SarabunIT๙" w:hint="cs"/>
          <w:sz w:val="32"/>
          <w:szCs w:val="32"/>
          <w:cs/>
        </w:rPr>
        <w:t>ตัวชี้วัดในมิติการพัฒนาแบบทั่วถึงของจังหวัดเชียงใหม่ส่วนใหญ่สู</w:t>
      </w:r>
      <w:r w:rsidR="00625E37">
        <w:rPr>
          <w:rFonts w:ascii="TH SarabunIT๙" w:hAnsi="TH SarabunIT๙" w:cs="TH SarabunIT๙" w:hint="cs"/>
          <w:sz w:val="32"/>
          <w:szCs w:val="32"/>
          <w:cs/>
        </w:rPr>
        <w:t>งกว่าค่ากลางประเทศ ไม่ว่า   จะเป็น</w:t>
      </w:r>
      <w:r w:rsidRPr="000C757B">
        <w:rPr>
          <w:rFonts w:ascii="TH SarabunIT๙" w:hAnsi="TH SarabunIT๙" w:cs="TH SarabunIT๙" w:hint="cs"/>
          <w:sz w:val="32"/>
          <w:szCs w:val="32"/>
          <w:cs/>
        </w:rPr>
        <w:t xml:space="preserve">ประชากรที่อยู่ใต้เส้นความยากจน ร้อยละ 6.74 </w:t>
      </w:r>
      <w:r>
        <w:rPr>
          <w:rFonts w:ascii="TH SarabunIT๙" w:hAnsi="TH SarabunIT๙" w:cs="TH SarabunIT๙" w:hint="cs"/>
          <w:sz w:val="32"/>
          <w:szCs w:val="32"/>
          <w:cs/>
        </w:rPr>
        <w:t>ต่ำกว่า</w:t>
      </w:r>
      <w:r w:rsidRPr="000C757B">
        <w:rPr>
          <w:rFonts w:ascii="TH SarabunIT๙" w:hAnsi="TH SarabunIT๙" w:cs="TH SarabunIT๙" w:hint="cs"/>
          <w:sz w:val="32"/>
          <w:szCs w:val="32"/>
          <w:cs/>
        </w:rPr>
        <w:t xml:space="preserve">ค่ากลางของประเทศที่ร้อยละ </w:t>
      </w:r>
      <w:r>
        <w:rPr>
          <w:rFonts w:ascii="TH SarabunIT๙" w:hAnsi="TH SarabunIT๙" w:cs="TH SarabunIT๙" w:hint="cs"/>
          <w:sz w:val="32"/>
          <w:szCs w:val="32"/>
          <w:cs/>
        </w:rPr>
        <w:t xml:space="preserve">3.69 (ค่ากลางของประเทศ คือ </w:t>
      </w:r>
      <w:r w:rsidRPr="000C757B">
        <w:rPr>
          <w:rFonts w:ascii="TH SarabunIT๙" w:hAnsi="TH SarabunIT๙" w:cs="TH SarabunIT๙" w:hint="cs"/>
          <w:sz w:val="32"/>
          <w:szCs w:val="32"/>
          <w:cs/>
        </w:rPr>
        <w:t>10.43</w:t>
      </w:r>
      <w:r>
        <w:rPr>
          <w:rFonts w:ascii="TH SarabunIT๙" w:hAnsi="TH SarabunIT๙" w:cs="TH SarabunIT๙" w:hint="cs"/>
          <w:sz w:val="32"/>
          <w:szCs w:val="32"/>
          <w:cs/>
        </w:rPr>
        <w:t>)</w:t>
      </w:r>
      <w:r w:rsidRPr="000C757B">
        <w:rPr>
          <w:rFonts w:ascii="TH SarabunIT๙" w:hAnsi="TH SarabunIT๙" w:cs="TH SarabunIT๙" w:hint="cs"/>
          <w:sz w:val="32"/>
          <w:szCs w:val="32"/>
          <w:cs/>
        </w:rPr>
        <w:t xml:space="preserve"> ซึ่งสะท้อน ให้เห็นว่าประชาชน</w:t>
      </w:r>
      <w:r>
        <w:rPr>
          <w:rFonts w:ascii="TH SarabunIT๙" w:hAnsi="TH SarabunIT๙" w:cs="TH SarabunIT๙" w:hint="cs"/>
          <w:sz w:val="32"/>
          <w:szCs w:val="32"/>
          <w:cs/>
        </w:rPr>
        <w:t>หลุดพ้นจากความยากจนมากขึ้น  ส่งผลให้มี</w:t>
      </w:r>
      <w:r w:rsidRPr="000C757B">
        <w:rPr>
          <w:rFonts w:ascii="TH SarabunIT๙" w:hAnsi="TH SarabunIT๙" w:cs="TH SarabunIT๙" w:hint="cs"/>
          <w:sz w:val="32"/>
          <w:szCs w:val="32"/>
          <w:cs/>
        </w:rPr>
        <w:t>ชีวิต</w:t>
      </w:r>
      <w:r>
        <w:rPr>
          <w:rFonts w:ascii="TH SarabunIT๙" w:hAnsi="TH SarabunIT๙" w:cs="TH SarabunIT๙" w:hint="cs"/>
          <w:sz w:val="32"/>
          <w:szCs w:val="32"/>
          <w:cs/>
        </w:rPr>
        <w:t xml:space="preserve">     </w:t>
      </w:r>
      <w:r w:rsidRPr="000C757B">
        <w:rPr>
          <w:rFonts w:ascii="TH SarabunIT๙" w:hAnsi="TH SarabunIT๙" w:cs="TH SarabunIT๙" w:hint="cs"/>
          <w:sz w:val="32"/>
          <w:szCs w:val="32"/>
          <w:cs/>
        </w:rPr>
        <w:t xml:space="preserve">ความเป็นอยู่ที่ดีขึ้น ขณะที่ผู้อยู่ในระบบประกันสังคมต่อกำลังแรงงาน ร้อยละ 32.40 เทียบกับค่ากลางประเทศที่ร้อยละ 18.76 ซึ่งสะท้อนให้เห็นถึงการมีโครงข่ายความคุ้มครองทางสังคมที่เข้มแข็ง หากมองในเรื่องของการบริการทางด้านสุขภาพ จะเห็นได้ว่า ประชาชนสามารถเข้าถึงโอกาสทางเศรษฐกิจและสังคมที่ดีในด้านสาธารณสุข คือ สัดส่วนแพทย์ต่อประชากรของจังหวัดเชียงใหม่มีสัดส่วนประชากรต่อจำนวนแพทย์ เท่ากับ 1,633 คน/แพทย์ น้อยกว่าสัดส่วนของประเทศ คือ 2,980 คน/แพทย์ สะท้อนถึงการกระจายการให้บริการสาธารณสุขที่ครอบคลุมในพื้นที่  ซึ่งส่วนหนึ่งเป็นผลมาจากการที่จังหวัดเชียงใหม่เป็นที่ตั้งของสถาบันอุดมศึกษาที่ผลิตแพทย์/บุคลากรทางการแพทย์ชั้นนำของประเทศ และศูนย์กลางการบริการทางการแพทย์ของภาคเหนือ ขณะที่ในด้านการศึกษา จังหวัดเชียงใหม่มีค่าเฉลี่ยคะแนน </w:t>
      </w:r>
      <w:r w:rsidRPr="000C757B">
        <w:rPr>
          <w:rFonts w:ascii="TH SarabunIT๙" w:hAnsi="TH SarabunIT๙" w:cs="TH SarabunIT๙"/>
          <w:sz w:val="32"/>
          <w:szCs w:val="32"/>
        </w:rPr>
        <w:t xml:space="preserve">O-net </w:t>
      </w:r>
      <w:r w:rsidRPr="000C757B">
        <w:rPr>
          <w:rFonts w:ascii="TH SarabunIT๙" w:hAnsi="TH SarabunIT๙" w:cs="TH SarabunIT๙" w:hint="cs"/>
          <w:sz w:val="32"/>
          <w:szCs w:val="32"/>
          <w:cs/>
        </w:rPr>
        <w:t xml:space="preserve">ของนักเรียนชั้นมัธยมศึกษาปีที่ 3 เท่ากับ 37.37 </w:t>
      </w:r>
      <w:proofErr w:type="gramStart"/>
      <w:r w:rsidRPr="000C757B">
        <w:rPr>
          <w:rFonts w:ascii="TH SarabunIT๙" w:hAnsi="TH SarabunIT๙" w:cs="TH SarabunIT๙" w:hint="cs"/>
          <w:sz w:val="32"/>
          <w:szCs w:val="32"/>
          <w:cs/>
        </w:rPr>
        <w:t>คะแนน  ซึ่งมีผลคะแนนสูงกว่าค่าเฉลี่ยของประเทศเล็กน้อย</w:t>
      </w:r>
      <w:proofErr w:type="gramEnd"/>
      <w:r w:rsidRPr="000C757B">
        <w:rPr>
          <w:rFonts w:ascii="TH SarabunIT๙" w:hAnsi="TH SarabunIT๙" w:cs="TH SarabunIT๙" w:hint="cs"/>
          <w:sz w:val="32"/>
          <w:szCs w:val="32"/>
          <w:cs/>
        </w:rPr>
        <w:t xml:space="preserve"> คือ 34.95 </w:t>
      </w:r>
      <w:r w:rsidRPr="008915C7">
        <w:rPr>
          <w:rFonts w:ascii="TH SarabunIT๙" w:hAnsi="TH SarabunIT๙" w:cs="TH SarabunIT๙" w:hint="cs"/>
          <w:sz w:val="32"/>
          <w:szCs w:val="32"/>
          <w:cs/>
        </w:rPr>
        <w:lastRenderedPageBreak/>
        <w:t>คะแนน ส่วนปีก</w:t>
      </w:r>
      <w:r>
        <w:rPr>
          <w:rFonts w:ascii="TH SarabunIT๙" w:hAnsi="TH SarabunIT๙" w:cs="TH SarabunIT๙" w:hint="cs"/>
          <w:sz w:val="32"/>
          <w:szCs w:val="32"/>
          <w:cs/>
        </w:rPr>
        <w:t>ารศึกษาเฉลี่ยของประชากรวัย</w:t>
      </w:r>
      <w:r w:rsidRPr="008915C7">
        <w:rPr>
          <w:rFonts w:ascii="TH SarabunIT๙" w:hAnsi="TH SarabunIT๙" w:cs="TH SarabunIT๙" w:hint="cs"/>
          <w:sz w:val="32"/>
          <w:szCs w:val="32"/>
          <w:cs/>
        </w:rPr>
        <w:t>อายุ 15-59 ปี ยังคงต่ำกว่าค่ากลางของประเทศ (</w:t>
      </w:r>
      <w:r>
        <w:rPr>
          <w:rFonts w:ascii="TH SarabunIT๙" w:hAnsi="TH SarabunIT๙" w:cs="TH SarabunIT๙" w:hint="cs"/>
          <w:sz w:val="32"/>
          <w:szCs w:val="32"/>
          <w:cs/>
        </w:rPr>
        <w:t>8.90</w:t>
      </w:r>
      <w:r w:rsidRPr="008915C7">
        <w:rPr>
          <w:rFonts w:ascii="TH SarabunIT๙" w:hAnsi="TH SarabunIT๙" w:cs="TH SarabunIT๙" w:hint="cs"/>
          <w:sz w:val="32"/>
          <w:szCs w:val="32"/>
          <w:cs/>
        </w:rPr>
        <w:t xml:space="preserve"> ปี) </w:t>
      </w:r>
      <w:r w:rsidR="00625E37">
        <w:rPr>
          <w:rFonts w:ascii="TH SarabunIT๙" w:hAnsi="TH SarabunIT๙" w:cs="TH SarabunIT๙" w:hint="cs"/>
          <w:sz w:val="32"/>
          <w:szCs w:val="32"/>
          <w:cs/>
        </w:rPr>
        <w:t xml:space="preserve">  </w:t>
      </w:r>
      <w:r w:rsidRPr="008915C7">
        <w:rPr>
          <w:rFonts w:ascii="TH SarabunIT๙" w:hAnsi="TH SarabunIT๙" w:cs="TH SarabunIT๙" w:hint="cs"/>
          <w:sz w:val="32"/>
          <w:szCs w:val="32"/>
          <w:cs/>
        </w:rPr>
        <w:t>คือ 8.</w:t>
      </w:r>
      <w:r>
        <w:rPr>
          <w:rFonts w:ascii="TH SarabunIT๙" w:hAnsi="TH SarabunIT๙" w:cs="TH SarabunIT๙" w:hint="cs"/>
          <w:sz w:val="32"/>
          <w:szCs w:val="32"/>
          <w:cs/>
        </w:rPr>
        <w:t>80</w:t>
      </w:r>
      <w:r w:rsidRPr="008915C7">
        <w:rPr>
          <w:rFonts w:ascii="TH SarabunIT๙" w:hAnsi="TH SarabunIT๙" w:cs="TH SarabunIT๙" w:hint="cs"/>
          <w:sz w:val="32"/>
          <w:szCs w:val="32"/>
          <w:cs/>
        </w:rPr>
        <w:t xml:space="preserve"> ปี อย่างไรก็ตาม </w:t>
      </w:r>
      <w:r>
        <w:rPr>
          <w:rFonts w:ascii="TH SarabunIT๙" w:hAnsi="TH SarabunIT๙" w:cs="TH SarabunIT๙" w:hint="cs"/>
          <w:sz w:val="32"/>
          <w:szCs w:val="32"/>
          <w:cs/>
        </w:rPr>
        <w:t>การพัฒนา</w:t>
      </w:r>
      <w:r w:rsidRPr="008915C7">
        <w:rPr>
          <w:rFonts w:ascii="TH SarabunIT๙" w:hAnsi="TH SarabunIT๙" w:cs="TH SarabunIT๙" w:hint="cs"/>
          <w:sz w:val="32"/>
          <w:szCs w:val="32"/>
          <w:cs/>
        </w:rPr>
        <w:t>จังหวัดเชียงใหม่</w:t>
      </w:r>
      <w:r>
        <w:rPr>
          <w:rFonts w:ascii="TH SarabunIT๙" w:hAnsi="TH SarabunIT๙" w:cs="TH SarabunIT๙" w:hint="cs"/>
          <w:sz w:val="32"/>
          <w:szCs w:val="32"/>
          <w:cs/>
        </w:rPr>
        <w:t xml:space="preserve">ในมิติการพัฒนาแบบทั่วถึง  </w:t>
      </w:r>
      <w:r w:rsidRPr="008915C7">
        <w:rPr>
          <w:rFonts w:ascii="TH SarabunIT๙" w:hAnsi="TH SarabunIT๙" w:cs="TH SarabunIT๙" w:hint="cs"/>
          <w:sz w:val="32"/>
          <w:szCs w:val="32"/>
          <w:cs/>
        </w:rPr>
        <w:t>ยังคงมี</w:t>
      </w:r>
      <w:r>
        <w:rPr>
          <w:rFonts w:ascii="TH SarabunIT๙" w:hAnsi="TH SarabunIT๙" w:cs="TH SarabunIT๙" w:hint="cs"/>
          <w:sz w:val="32"/>
          <w:szCs w:val="32"/>
          <w:cs/>
        </w:rPr>
        <w:t xml:space="preserve">ปัญหาจำนวนปีการศึกษาเฉลี่ยของประชากรอายุ 15 </w:t>
      </w:r>
      <w:r>
        <w:rPr>
          <w:rFonts w:ascii="TH SarabunIT๙" w:hAnsi="TH SarabunIT๙" w:cs="TH SarabunIT๙"/>
          <w:sz w:val="32"/>
          <w:szCs w:val="32"/>
          <w:cs/>
        </w:rPr>
        <w:t>–</w:t>
      </w:r>
      <w:r>
        <w:rPr>
          <w:rFonts w:ascii="TH SarabunIT๙" w:hAnsi="TH SarabunIT๙" w:cs="TH SarabunIT๙" w:hint="cs"/>
          <w:sz w:val="32"/>
          <w:szCs w:val="32"/>
          <w:cs/>
        </w:rPr>
        <w:t xml:space="preserve"> 59 ปี ซึ่งมีค่าต่ำกว่าประเทศเล็กน้อย </w:t>
      </w:r>
    </w:p>
    <w:p w:rsidR="008F0E62" w:rsidRPr="00625E37" w:rsidRDefault="008F0E62" w:rsidP="008F0E62">
      <w:pPr>
        <w:spacing w:after="0" w:line="240" w:lineRule="auto"/>
        <w:jc w:val="thaiDistribute"/>
        <w:rPr>
          <w:rFonts w:ascii="TH SarabunIT๙" w:hAnsi="TH SarabunIT๙" w:cs="TH SarabunIT๙"/>
          <w:color w:val="FF0000"/>
          <w:sz w:val="18"/>
          <w:szCs w:val="18"/>
        </w:rPr>
      </w:pPr>
    </w:p>
    <w:p w:rsidR="008F0E62" w:rsidRDefault="008F0E62" w:rsidP="008F0E62">
      <w:pPr>
        <w:spacing w:after="0" w:line="240" w:lineRule="auto"/>
        <w:jc w:val="thaiDistribute"/>
        <w:rPr>
          <w:rFonts w:ascii="TH SarabunIT๙" w:hAnsi="TH SarabunIT๙" w:cs="TH SarabunIT๙"/>
          <w:b/>
          <w:bCs/>
          <w:sz w:val="32"/>
          <w:szCs w:val="32"/>
        </w:rPr>
      </w:pPr>
      <w:r w:rsidRPr="008A4587">
        <w:rPr>
          <w:rFonts w:ascii="TH SarabunIT๙" w:hAnsi="TH SarabunIT๙" w:cs="TH SarabunIT๙" w:hint="cs"/>
          <w:b/>
          <w:bCs/>
          <w:color w:val="FF0000"/>
          <w:sz w:val="32"/>
          <w:szCs w:val="32"/>
          <w:cs/>
        </w:rPr>
        <w:tab/>
      </w:r>
      <w:r w:rsidR="0042564B">
        <w:rPr>
          <w:rFonts w:ascii="TH SarabunIT๙" w:hAnsi="TH SarabunIT๙" w:cs="TH SarabunIT๙" w:hint="cs"/>
          <w:b/>
          <w:bCs/>
          <w:sz w:val="32"/>
          <w:szCs w:val="32"/>
          <w:cs/>
        </w:rPr>
        <w:t>3</w:t>
      </w:r>
      <w:r w:rsidRPr="008915C7">
        <w:rPr>
          <w:rFonts w:ascii="TH SarabunIT๙" w:hAnsi="TH SarabunIT๙" w:cs="TH SarabunIT๙" w:hint="cs"/>
          <w:b/>
          <w:bCs/>
          <w:sz w:val="32"/>
          <w:szCs w:val="32"/>
          <w:cs/>
        </w:rPr>
        <w:t>.2 มิติการเติบโตทางเศรษฐกิจ</w:t>
      </w:r>
    </w:p>
    <w:p w:rsidR="008F0E62" w:rsidRPr="00C4612B" w:rsidRDefault="008F0E62" w:rsidP="008F0E62">
      <w:pPr>
        <w:spacing w:after="0" w:line="240" w:lineRule="auto"/>
        <w:jc w:val="thaiDistribute"/>
        <w:rPr>
          <w:rFonts w:ascii="TH SarabunIT๙" w:hAnsi="TH SarabunIT๙" w:cs="TH SarabunIT๙"/>
          <w:sz w:val="32"/>
          <w:szCs w:val="32"/>
        </w:rPr>
      </w:pPr>
      <w:r>
        <w:rPr>
          <w:rFonts w:ascii="TH SarabunIT๙" w:hAnsi="TH SarabunIT๙" w:cs="TH SarabunIT๙" w:hint="cs"/>
          <w:b/>
          <w:bCs/>
          <w:sz w:val="32"/>
          <w:szCs w:val="32"/>
          <w:cs/>
        </w:rPr>
        <w:tab/>
      </w:r>
      <w:r w:rsidR="00625E37">
        <w:rPr>
          <w:rFonts w:ascii="TH SarabunIT๙" w:hAnsi="TH SarabunIT๙" w:cs="TH SarabunIT๙" w:hint="cs"/>
          <w:b/>
          <w:bCs/>
          <w:sz w:val="32"/>
          <w:szCs w:val="32"/>
          <w:cs/>
        </w:rPr>
        <w:t xml:space="preserve">      </w:t>
      </w:r>
      <w:r w:rsidRPr="007C1956">
        <w:rPr>
          <w:rFonts w:ascii="TH SarabunIT๙" w:hAnsi="TH SarabunIT๙" w:cs="TH SarabunIT๙" w:hint="cs"/>
          <w:sz w:val="32"/>
          <w:szCs w:val="32"/>
          <w:cs/>
        </w:rPr>
        <w:t xml:space="preserve">การพัฒนาจังหวัดเชียงใหม่ในมิติการเติบโตทางเศรษฐกิจส่วนใหญ่สูงกว่าค่ากลางของประเทศ โดยเฉพาะในเรื่องของอัตราการเปลี่ยนแปลงของผลิตภัณฑ์มวลรวมจังหวัด </w:t>
      </w:r>
      <w:r>
        <w:rPr>
          <w:rFonts w:ascii="TH SarabunIT๙" w:hAnsi="TH SarabunIT๙" w:cs="TH SarabunIT๙" w:hint="cs"/>
          <w:sz w:val="32"/>
          <w:szCs w:val="32"/>
          <w:cs/>
        </w:rPr>
        <w:t>ที่มีอัตราการเปลี่ยนแปลง       แบบก้าวกระโดด จากปีก่อนหน้า คือ เพิ่มขึ้นร้อยละ 12.66 สะท้อนให้เห็นว่าเศรษฐกิจของจังหวัดมีมูลค่าสูงขึ้นและมีเสถียรภาพมากขึ้น การเปลี่ยนแปลงของรายได้เฉลี่ยของครัวเรือนในจังหวัดมีค่าสูงกว่าประเทศ    คือ ร้อยละ 1.94 เมื่อเทียบกับค่ากลาง คือ 1.75 ส่วนด้านหนี้เฉลี่ยต่อรายได้เฉลี่ยของครัวเรือน มีอัตราต่ำกว่า   ค่ากลางของประเทศ คือ 2.09 ขณะที่ค่ากลางของประเทศ คือ 6.67 อย่างไรก็ตาม อัตราส่วนการออมเฉลี่ยต่อรายได้เฉลี่ยของครัวเรือนอยู่ที่ร้อยละ 20.65  มีค่าสูงกว่าประเทศร้อยละ 0.68  เมื่อเทียบกับของประเทศ คือ 19.97 หากดูในเรื่องของผลิตภาพแรงงานของจังหวัด จะเห็นได้ว่า</w:t>
      </w:r>
      <w:r w:rsidRPr="00C4612B">
        <w:rPr>
          <w:rFonts w:ascii="TH SarabunIT๙" w:hAnsi="TH SarabunIT๙" w:cs="TH SarabunIT๙" w:hint="cs"/>
          <w:color w:val="000000" w:themeColor="text1"/>
          <w:sz w:val="32"/>
          <w:szCs w:val="32"/>
          <w:cs/>
        </w:rPr>
        <w:t xml:space="preserve">อยู่ในระดับที่สูงกว่า     </w:t>
      </w:r>
      <w:r w:rsidR="00625E37">
        <w:rPr>
          <w:rFonts w:ascii="TH SarabunIT๙" w:hAnsi="TH SarabunIT๙" w:cs="TH SarabunIT๙" w:hint="cs"/>
          <w:color w:val="000000" w:themeColor="text1"/>
          <w:sz w:val="32"/>
          <w:szCs w:val="32"/>
          <w:cs/>
        </w:rPr>
        <w:t xml:space="preserve">      </w:t>
      </w:r>
      <w:r w:rsidRPr="00C4612B">
        <w:rPr>
          <w:rFonts w:ascii="TH SarabunIT๙" w:hAnsi="TH SarabunIT๙" w:cs="TH SarabunIT๙" w:hint="cs"/>
          <w:color w:val="000000" w:themeColor="text1"/>
          <w:sz w:val="32"/>
          <w:szCs w:val="32"/>
          <w:cs/>
        </w:rPr>
        <w:t>ค่ากลาง คือ 139,114</w:t>
      </w:r>
      <w:r w:rsidRPr="00C4612B">
        <w:rPr>
          <w:rFonts w:ascii="TH SarabunIT๙" w:hAnsi="TH SarabunIT๙" w:cs="TH SarabunIT๙"/>
          <w:color w:val="000000" w:themeColor="text1"/>
          <w:sz w:val="32"/>
          <w:szCs w:val="32"/>
        </w:rPr>
        <w:t xml:space="preserve"> </w:t>
      </w:r>
      <w:r w:rsidRPr="00C4612B">
        <w:rPr>
          <w:rFonts w:ascii="TH SarabunIT๙" w:hAnsi="TH SarabunIT๙" w:cs="TH SarabunIT๙" w:hint="cs"/>
          <w:color w:val="000000" w:themeColor="text1"/>
          <w:sz w:val="32"/>
          <w:szCs w:val="32"/>
          <w:cs/>
        </w:rPr>
        <w:t>บาท/คน เมื่อเทียบกับค่ากลาง คือ 110,895</w:t>
      </w:r>
      <w:r w:rsidRPr="00C4612B">
        <w:rPr>
          <w:rFonts w:ascii="TH SarabunIT๙" w:hAnsi="TH SarabunIT๙" w:cs="TH SarabunIT๙"/>
          <w:color w:val="000000" w:themeColor="text1"/>
          <w:sz w:val="32"/>
          <w:szCs w:val="32"/>
        </w:rPr>
        <w:t xml:space="preserve"> </w:t>
      </w:r>
      <w:r w:rsidRPr="00C4612B">
        <w:rPr>
          <w:rFonts w:ascii="TH SarabunIT๙" w:hAnsi="TH SarabunIT๙" w:cs="TH SarabunIT๙" w:hint="cs"/>
          <w:color w:val="000000" w:themeColor="text1"/>
          <w:sz w:val="32"/>
          <w:szCs w:val="32"/>
          <w:cs/>
        </w:rPr>
        <w:t>บาท/คน</w:t>
      </w:r>
      <w:r>
        <w:rPr>
          <w:rFonts w:ascii="TH SarabunIT๙" w:hAnsi="TH SarabunIT๙" w:cs="TH SarabunIT๙" w:hint="cs"/>
          <w:color w:val="000000" w:themeColor="text1"/>
          <w:sz w:val="32"/>
          <w:szCs w:val="32"/>
          <w:cs/>
        </w:rPr>
        <w:t xml:space="preserve"> โดยภาพรวมจะเห็นได้ว่า ด้านมิติการเติบโตทางเศรษฐกิจของจังหวัดเชียงใหม่ ส่วนมากจะมีค่าสูงกว่าระดับประเทศ สะท้อนให้เห็นว่าจังหวัดเชียงใหม่มีเสถียรภาพทางเศรษฐกิจ แต่ยังคงประสบปัญหาในเรื่องการว่างงาน ที่มีค่าต่ำกว่าค่าเฉลี่ยของประเทศ  </w:t>
      </w:r>
      <w:r w:rsidRPr="00C4612B">
        <w:rPr>
          <w:rFonts w:ascii="TH SarabunIT๙" w:hAnsi="TH SarabunIT๙" w:cs="TH SarabunIT๙" w:hint="cs"/>
          <w:color w:val="000000" w:themeColor="text1"/>
          <w:sz w:val="32"/>
          <w:szCs w:val="32"/>
          <w:cs/>
        </w:rPr>
        <w:t xml:space="preserve">ดังนั้น </w:t>
      </w:r>
      <w:r>
        <w:rPr>
          <w:rFonts w:ascii="TH SarabunIT๙" w:hAnsi="TH SarabunIT๙" w:cs="TH SarabunIT๙" w:hint="cs"/>
          <w:color w:val="000000" w:themeColor="text1"/>
          <w:sz w:val="32"/>
          <w:szCs w:val="32"/>
          <w:cs/>
        </w:rPr>
        <w:t>จังหวัดเชียงใหม่จึง</w:t>
      </w:r>
      <w:r w:rsidRPr="00C4612B">
        <w:rPr>
          <w:rFonts w:ascii="TH SarabunIT๙" w:hAnsi="TH SarabunIT๙" w:cs="TH SarabunIT๙" w:hint="cs"/>
          <w:color w:val="000000" w:themeColor="text1"/>
          <w:sz w:val="32"/>
          <w:szCs w:val="32"/>
          <w:cs/>
        </w:rPr>
        <w:t>ต้องให้ความสำคัญกับการสร้างงาน/อาชีพเสริมแก่ประชากรวัยแรงงานให้มากขึ้น รวมทั้งการพัฒนาทักษะฝีมือแรงงานให้สอดคล้องกับความต้องการของตลาดด้วย</w:t>
      </w:r>
    </w:p>
    <w:p w:rsidR="008F0E62" w:rsidRPr="00625E37" w:rsidRDefault="008F0E62" w:rsidP="008F0E62">
      <w:pPr>
        <w:spacing w:after="0" w:line="240" w:lineRule="auto"/>
        <w:jc w:val="thaiDistribute"/>
        <w:rPr>
          <w:rFonts w:ascii="TH SarabunIT๙" w:hAnsi="TH SarabunIT๙" w:cs="TH SarabunIT๙"/>
          <w:color w:val="FF0000"/>
          <w:sz w:val="18"/>
          <w:szCs w:val="18"/>
        </w:rPr>
      </w:pPr>
    </w:p>
    <w:p w:rsidR="008F0E62" w:rsidRPr="008915C7" w:rsidRDefault="0042564B" w:rsidP="008F0E62">
      <w:pPr>
        <w:spacing w:after="0" w:line="240" w:lineRule="auto"/>
        <w:jc w:val="thaiDistribute"/>
        <w:rPr>
          <w:rFonts w:ascii="TH SarabunIT๙" w:hAnsi="TH SarabunIT๙" w:cs="TH SarabunIT๙"/>
          <w:b/>
          <w:bCs/>
          <w:sz w:val="32"/>
          <w:szCs w:val="32"/>
        </w:rPr>
      </w:pPr>
      <w:r>
        <w:rPr>
          <w:rFonts w:ascii="TH SarabunIT๙" w:hAnsi="TH SarabunIT๙" w:cs="TH SarabunIT๙" w:hint="cs"/>
          <w:b/>
          <w:bCs/>
          <w:sz w:val="32"/>
          <w:szCs w:val="32"/>
          <w:cs/>
        </w:rPr>
        <w:tab/>
        <w:t>3</w:t>
      </w:r>
      <w:r w:rsidR="008F0E62" w:rsidRPr="008915C7">
        <w:rPr>
          <w:rFonts w:ascii="TH SarabunIT๙" w:hAnsi="TH SarabunIT๙" w:cs="TH SarabunIT๙" w:hint="cs"/>
          <w:b/>
          <w:bCs/>
          <w:sz w:val="32"/>
          <w:szCs w:val="32"/>
          <w:cs/>
        </w:rPr>
        <w:t>.3 มิติเติบโตทางเศรษฐกิจสีเขียว</w:t>
      </w:r>
    </w:p>
    <w:p w:rsidR="008F0E62" w:rsidRDefault="008F0E62" w:rsidP="008F0E62">
      <w:pPr>
        <w:spacing w:after="0" w:line="240" w:lineRule="auto"/>
        <w:jc w:val="thaiDistribute"/>
        <w:rPr>
          <w:rFonts w:ascii="TH SarabunIT๙" w:hAnsi="TH SarabunIT๙" w:cs="TH SarabunIT๙"/>
          <w:sz w:val="32"/>
          <w:szCs w:val="32"/>
        </w:rPr>
      </w:pPr>
      <w:r w:rsidRPr="008915C7">
        <w:rPr>
          <w:rFonts w:ascii="TH SarabunIT๙" w:hAnsi="TH SarabunIT๙" w:cs="TH SarabunIT๙"/>
          <w:b/>
          <w:bCs/>
          <w:sz w:val="32"/>
          <w:szCs w:val="32"/>
          <w:cs/>
        </w:rPr>
        <w:tab/>
      </w:r>
      <w:r w:rsidRPr="008915C7">
        <w:rPr>
          <w:rFonts w:ascii="TH SarabunIT๙" w:hAnsi="TH SarabunIT๙" w:cs="TH SarabunIT๙" w:hint="cs"/>
          <w:sz w:val="32"/>
          <w:szCs w:val="32"/>
          <w:cs/>
        </w:rPr>
        <w:t xml:space="preserve">ผลการพัฒนาในมิตินี้ของจังหวัดเชียงใหม่ยังคงต้องได้รับการพัฒนาในทุกตัวชี้วัด เนื่องจาก มีระดับต่ำกว่าค่ากลางของประเทศ </w:t>
      </w:r>
      <w:r>
        <w:rPr>
          <w:rFonts w:ascii="TH SarabunIT๙" w:hAnsi="TH SarabunIT๙" w:cs="TH SarabunIT๙" w:hint="cs"/>
          <w:sz w:val="32"/>
          <w:szCs w:val="32"/>
          <w:cs/>
        </w:rPr>
        <w:t xml:space="preserve"> </w:t>
      </w:r>
      <w:r w:rsidRPr="008915C7">
        <w:rPr>
          <w:rFonts w:ascii="TH SarabunIT๙" w:hAnsi="TH SarabunIT๙" w:cs="TH SarabunIT๙" w:hint="cs"/>
          <w:sz w:val="32"/>
          <w:szCs w:val="32"/>
          <w:cs/>
        </w:rPr>
        <w:t xml:space="preserve">ไม่ว่าจะเป็นพื้นที่ป่าไม้ซึ่งมีอัตราการเปลี่ยนแปลงของเนื้อที่ป่าไม้ลดลงในปี </w:t>
      </w:r>
      <w:r>
        <w:rPr>
          <w:rFonts w:ascii="TH SarabunIT๙" w:hAnsi="TH SarabunIT๙" w:cs="TH SarabunIT๙"/>
          <w:sz w:val="32"/>
          <w:szCs w:val="32"/>
        </w:rPr>
        <w:t>255</w:t>
      </w:r>
      <w:r>
        <w:rPr>
          <w:rFonts w:ascii="TH SarabunIT๙" w:hAnsi="TH SarabunIT๙" w:cs="TH SarabunIT๙" w:hint="cs"/>
          <w:sz w:val="32"/>
          <w:szCs w:val="32"/>
          <w:cs/>
        </w:rPr>
        <w:t>7</w:t>
      </w:r>
      <w:r w:rsidRPr="008915C7">
        <w:rPr>
          <w:rFonts w:ascii="TH SarabunIT๙" w:hAnsi="TH SarabunIT๙" w:cs="TH SarabunIT๙"/>
          <w:sz w:val="32"/>
          <w:szCs w:val="32"/>
        </w:rPr>
        <w:t xml:space="preserve"> </w:t>
      </w:r>
      <w:r w:rsidRPr="008915C7">
        <w:rPr>
          <w:rFonts w:ascii="TH SarabunIT๙" w:hAnsi="TH SarabunIT๙" w:cs="TH SarabunIT๙" w:hint="cs"/>
          <w:sz w:val="32"/>
          <w:szCs w:val="32"/>
          <w:cs/>
        </w:rPr>
        <w:t xml:space="preserve">คือ ร้อยละ </w:t>
      </w:r>
      <w:r w:rsidRPr="008915C7">
        <w:rPr>
          <w:rFonts w:ascii="TH SarabunIT๙" w:hAnsi="TH SarabunIT๙" w:cs="TH SarabunIT๙"/>
          <w:sz w:val="32"/>
          <w:szCs w:val="32"/>
        </w:rPr>
        <w:t xml:space="preserve">-7.78 </w:t>
      </w:r>
      <w:r w:rsidRPr="008915C7">
        <w:rPr>
          <w:rFonts w:ascii="TH SarabunIT๙" w:hAnsi="TH SarabunIT๙" w:cs="TH SarabunIT๙" w:hint="cs"/>
          <w:sz w:val="32"/>
          <w:szCs w:val="32"/>
          <w:cs/>
        </w:rPr>
        <w:t xml:space="preserve">ต่ำกว่าค่าเฉลี่ยของประเทศ ซึ่งเท่ากับร้อยละ </w:t>
      </w:r>
      <w:r w:rsidRPr="008915C7">
        <w:rPr>
          <w:rFonts w:ascii="TH SarabunIT๙" w:hAnsi="TH SarabunIT๙" w:cs="TH SarabunIT๙"/>
          <w:sz w:val="32"/>
          <w:szCs w:val="32"/>
        </w:rPr>
        <w:t>-3.32</w:t>
      </w:r>
      <w:r w:rsidRPr="008915C7">
        <w:rPr>
          <w:rFonts w:ascii="TH SarabunIT๙" w:hAnsi="TH SarabunIT๙" w:cs="TH SarabunIT๙" w:hint="cs"/>
          <w:sz w:val="32"/>
          <w:szCs w:val="32"/>
          <w:cs/>
        </w:rPr>
        <w:t xml:space="preserve"> ขณะเดียวกันยังมีปริมาณขยะที่สูงกว่าค่าเฉลี่ยประมาณ </w:t>
      </w:r>
      <w:r w:rsidRPr="008915C7">
        <w:rPr>
          <w:rFonts w:ascii="TH SarabunIT๙" w:hAnsi="TH SarabunIT๙" w:cs="TH SarabunIT๙"/>
          <w:sz w:val="32"/>
          <w:szCs w:val="32"/>
        </w:rPr>
        <w:t xml:space="preserve">2 </w:t>
      </w:r>
      <w:r w:rsidRPr="008915C7">
        <w:rPr>
          <w:rFonts w:ascii="TH SarabunIT๙" w:hAnsi="TH SarabunIT๙" w:cs="TH SarabunIT๙" w:hint="cs"/>
          <w:sz w:val="32"/>
          <w:szCs w:val="32"/>
          <w:cs/>
        </w:rPr>
        <w:t xml:space="preserve">เท่ากว่า คือ </w:t>
      </w:r>
      <w:r>
        <w:rPr>
          <w:rFonts w:ascii="TH SarabunIT๙" w:hAnsi="TH SarabunIT๙" w:cs="TH SarabunIT๙" w:hint="cs"/>
          <w:sz w:val="32"/>
          <w:szCs w:val="32"/>
          <w:cs/>
        </w:rPr>
        <w:t>602,980</w:t>
      </w:r>
      <w:r w:rsidRPr="008915C7">
        <w:rPr>
          <w:rFonts w:ascii="TH SarabunIT๙" w:hAnsi="TH SarabunIT๙" w:cs="TH SarabunIT๙"/>
          <w:sz w:val="32"/>
          <w:szCs w:val="32"/>
        </w:rPr>
        <w:t xml:space="preserve"> </w:t>
      </w:r>
      <w:r w:rsidRPr="008915C7">
        <w:rPr>
          <w:rFonts w:ascii="TH SarabunIT๙" w:hAnsi="TH SarabunIT๙" w:cs="TH SarabunIT๙" w:hint="cs"/>
          <w:sz w:val="32"/>
          <w:szCs w:val="32"/>
          <w:cs/>
        </w:rPr>
        <w:t xml:space="preserve">ตัน เทียบกับค่ากลางซึ่งเท่ากับ </w:t>
      </w:r>
      <w:r>
        <w:rPr>
          <w:rFonts w:ascii="TH SarabunIT๙" w:hAnsi="TH SarabunIT๙" w:cs="TH SarabunIT๙" w:hint="cs"/>
          <w:sz w:val="32"/>
          <w:szCs w:val="32"/>
          <w:cs/>
        </w:rPr>
        <w:t>247,105</w:t>
      </w:r>
      <w:r w:rsidRPr="008915C7">
        <w:rPr>
          <w:rFonts w:ascii="TH SarabunIT๙" w:hAnsi="TH SarabunIT๙" w:cs="TH SarabunIT๙"/>
          <w:sz w:val="32"/>
          <w:szCs w:val="32"/>
        </w:rPr>
        <w:t xml:space="preserve"> </w:t>
      </w:r>
      <w:r w:rsidRPr="008915C7">
        <w:rPr>
          <w:rFonts w:ascii="TH SarabunIT๙" w:hAnsi="TH SarabunIT๙" w:cs="TH SarabunIT๙" w:hint="cs"/>
          <w:sz w:val="32"/>
          <w:szCs w:val="32"/>
          <w:cs/>
        </w:rPr>
        <w:t>ตัน ดังนั้น จังหวัดเชียงใหม่</w:t>
      </w:r>
      <w:r>
        <w:rPr>
          <w:rFonts w:ascii="TH SarabunIT๙" w:hAnsi="TH SarabunIT๙" w:cs="TH SarabunIT๙" w:hint="cs"/>
          <w:sz w:val="32"/>
          <w:szCs w:val="32"/>
          <w:cs/>
        </w:rPr>
        <w:t>จึงต้องให้ความสำคัญกับการฟื้นฟู</w:t>
      </w:r>
      <w:r w:rsidRPr="008915C7">
        <w:rPr>
          <w:rFonts w:ascii="TH SarabunIT๙" w:hAnsi="TH SarabunIT๙" w:cs="TH SarabunIT๙" w:hint="cs"/>
          <w:sz w:val="32"/>
          <w:szCs w:val="32"/>
          <w:cs/>
        </w:rPr>
        <w:t>พื้นที่ป่าไม้/ป้องกันการบุกรุกพื้นที่ป่า รวมทั้ง</w:t>
      </w:r>
      <w:r>
        <w:rPr>
          <w:rFonts w:ascii="TH SarabunIT๙" w:hAnsi="TH SarabunIT๙" w:cs="TH SarabunIT๙" w:hint="cs"/>
          <w:sz w:val="32"/>
          <w:szCs w:val="32"/>
          <w:cs/>
        </w:rPr>
        <w:t>การบริหารจัดการขยะให้มีประสิทธิ</w:t>
      </w:r>
      <w:r w:rsidRPr="008915C7">
        <w:rPr>
          <w:rFonts w:ascii="TH SarabunIT๙" w:hAnsi="TH SarabunIT๙" w:cs="TH SarabunIT๙" w:hint="cs"/>
          <w:sz w:val="32"/>
          <w:szCs w:val="32"/>
          <w:cs/>
        </w:rPr>
        <w:t xml:space="preserve">ภาพและต่อเนื่อง </w:t>
      </w:r>
      <w:r>
        <w:rPr>
          <w:rFonts w:ascii="TH SarabunIT๙" w:hAnsi="TH SarabunIT๙" w:cs="TH SarabunIT๙" w:hint="cs"/>
          <w:sz w:val="32"/>
          <w:szCs w:val="32"/>
          <w:cs/>
        </w:rPr>
        <w:t xml:space="preserve">เน้นการจัดการขยะในชุมชน สร้างจิตสำนึกให้กับประชาชนไม่ว่า    จะเป็นในเรื่องการอนุรักษ์หวงแหนทรัพยากรป่าไม้ </w:t>
      </w:r>
      <w:r w:rsidRPr="008915C7">
        <w:rPr>
          <w:rFonts w:ascii="TH SarabunIT๙" w:hAnsi="TH SarabunIT๙" w:cs="TH SarabunIT๙" w:hint="cs"/>
          <w:sz w:val="32"/>
          <w:szCs w:val="32"/>
          <w:cs/>
        </w:rPr>
        <w:t>ขณะเดียวกัน จังหวัดเชียงใหม่</w:t>
      </w:r>
      <w:r>
        <w:rPr>
          <w:rFonts w:ascii="TH SarabunIT๙" w:hAnsi="TH SarabunIT๙" w:cs="TH SarabunIT๙" w:hint="cs"/>
          <w:sz w:val="32"/>
          <w:szCs w:val="32"/>
          <w:cs/>
        </w:rPr>
        <w:t xml:space="preserve">  </w:t>
      </w:r>
      <w:r w:rsidRPr="008915C7">
        <w:rPr>
          <w:rFonts w:ascii="TH SarabunIT๙" w:hAnsi="TH SarabunIT๙" w:cs="TH SarabunIT๙" w:hint="cs"/>
          <w:sz w:val="32"/>
          <w:szCs w:val="32"/>
          <w:cs/>
        </w:rPr>
        <w:t xml:space="preserve">ยังมีสัดส่วนการใช้พลังงานที่สูงกว่าค่ากลางประเทศในทุกตัวชี้วัด โดยสะท้อนถึงการใช้พลังงานที่มาก ไม่ว่าจะเป็น ตัวชี้วัดสัดส่วนปริมาณการใช้น้ำมันเชื้อเพลิงเพื่อยานพาหนะต่อประชากร </w:t>
      </w:r>
      <w:r>
        <w:rPr>
          <w:rFonts w:ascii="TH SarabunIT๙" w:hAnsi="TH SarabunIT๙" w:cs="TH SarabunIT๙" w:hint="cs"/>
          <w:sz w:val="32"/>
          <w:szCs w:val="32"/>
          <w:cs/>
        </w:rPr>
        <w:t xml:space="preserve">มีปริมาณ 354 ลิตร/คน ขณะที่ค่ากลางของประเทศมีปริมาณ 284 ลิตร/คน  </w:t>
      </w:r>
      <w:r w:rsidRPr="008915C7">
        <w:rPr>
          <w:rFonts w:ascii="TH SarabunIT๙" w:hAnsi="TH SarabunIT๙" w:cs="TH SarabunIT๙" w:hint="cs"/>
          <w:sz w:val="32"/>
          <w:szCs w:val="32"/>
          <w:cs/>
        </w:rPr>
        <w:t>สัดส่วนปริมาณการใช้ไฟฟ้าภาคครัวเรือนต่อประชากร สัดส่วนการใช้ไฟฟ้าภาค</w:t>
      </w:r>
      <w:r w:rsidR="00625E37">
        <w:rPr>
          <w:rFonts w:ascii="TH SarabunIT๙" w:hAnsi="TH SarabunIT๙" w:cs="TH SarabunIT๙" w:hint="cs"/>
          <w:sz w:val="32"/>
          <w:szCs w:val="32"/>
          <w:cs/>
        </w:rPr>
        <w:t xml:space="preserve"> </w:t>
      </w:r>
      <w:r w:rsidRPr="008915C7">
        <w:rPr>
          <w:rFonts w:ascii="TH SarabunIT๙" w:hAnsi="TH SarabunIT๙" w:cs="TH SarabunIT๙" w:hint="cs"/>
          <w:sz w:val="32"/>
          <w:szCs w:val="32"/>
          <w:cs/>
        </w:rPr>
        <w:t xml:space="preserve">ที่ไม่ใช่ครัวเรือนต่อ </w:t>
      </w:r>
      <w:r w:rsidRPr="008915C7">
        <w:rPr>
          <w:rFonts w:ascii="TH SarabunIT๙" w:hAnsi="TH SarabunIT๙" w:cs="TH SarabunIT๙"/>
          <w:sz w:val="32"/>
          <w:szCs w:val="32"/>
        </w:rPr>
        <w:t xml:space="preserve">GPP </w:t>
      </w:r>
      <w:r w:rsidRPr="008915C7">
        <w:rPr>
          <w:rFonts w:ascii="TH SarabunIT๙" w:hAnsi="TH SarabunIT๙" w:cs="TH SarabunIT๙" w:hint="cs"/>
          <w:sz w:val="32"/>
          <w:szCs w:val="32"/>
          <w:cs/>
        </w:rPr>
        <w:t xml:space="preserve">และสัดส่วนปริมาณน้ำมันเชื้อเพลิงในภาคอุตสาหกรรมต่อ </w:t>
      </w:r>
      <w:r w:rsidRPr="008915C7">
        <w:rPr>
          <w:rFonts w:ascii="TH SarabunIT๙" w:hAnsi="TH SarabunIT๙" w:cs="TH SarabunIT๙"/>
          <w:sz w:val="32"/>
          <w:szCs w:val="32"/>
        </w:rPr>
        <w:t xml:space="preserve">GPP </w:t>
      </w:r>
      <w:r w:rsidRPr="008915C7">
        <w:rPr>
          <w:rFonts w:ascii="TH SarabunIT๙" w:hAnsi="TH SarabunIT๙" w:cs="TH SarabunIT๙" w:hint="cs"/>
          <w:sz w:val="32"/>
          <w:szCs w:val="32"/>
          <w:cs/>
        </w:rPr>
        <w:t>ภาคอุตสาหกรรม ดังนั้น จังหวัดเชียงใหม่จึงต้องให้ความสำคัญกับการใช้พลังงานอย่างประหยัดและเหมาะสม ทั้งในระดับครัวเรือน และสถานประกอบการ</w:t>
      </w:r>
    </w:p>
    <w:p w:rsidR="00625E37" w:rsidRPr="00625E37" w:rsidRDefault="00625E37" w:rsidP="008F0E62">
      <w:pPr>
        <w:spacing w:after="0" w:line="240" w:lineRule="auto"/>
        <w:jc w:val="thaiDistribute"/>
        <w:rPr>
          <w:rFonts w:ascii="TH SarabunIT๙" w:hAnsi="TH SarabunIT๙" w:cs="TH SarabunIT๙"/>
          <w:sz w:val="18"/>
          <w:szCs w:val="18"/>
        </w:rPr>
      </w:pPr>
    </w:p>
    <w:p w:rsidR="008F0E62" w:rsidRPr="008915C7" w:rsidRDefault="0042564B" w:rsidP="008F0E62">
      <w:pPr>
        <w:spacing w:after="0" w:line="240" w:lineRule="auto"/>
        <w:jc w:val="thaiDistribute"/>
        <w:rPr>
          <w:rFonts w:ascii="TH SarabunIT๙" w:hAnsi="TH SarabunIT๙" w:cs="TH SarabunIT๙"/>
          <w:b/>
          <w:bCs/>
          <w:sz w:val="32"/>
          <w:szCs w:val="32"/>
        </w:rPr>
      </w:pPr>
      <w:r>
        <w:rPr>
          <w:rFonts w:ascii="TH SarabunIT๙" w:hAnsi="TH SarabunIT๙" w:cs="TH SarabunIT๙" w:hint="cs"/>
          <w:b/>
          <w:bCs/>
          <w:sz w:val="32"/>
          <w:szCs w:val="32"/>
          <w:cs/>
        </w:rPr>
        <w:tab/>
        <w:t>3</w:t>
      </w:r>
      <w:r w:rsidR="008F0E62" w:rsidRPr="008915C7">
        <w:rPr>
          <w:rFonts w:ascii="TH SarabunIT๙" w:hAnsi="TH SarabunIT๙" w:cs="TH SarabunIT๙" w:hint="cs"/>
          <w:b/>
          <w:bCs/>
          <w:sz w:val="32"/>
          <w:szCs w:val="32"/>
          <w:cs/>
        </w:rPr>
        <w:t>.4 มิติประสิทธิภาพของภาครัฐ</w:t>
      </w:r>
    </w:p>
    <w:p w:rsidR="008F0E62" w:rsidRDefault="008F0E62" w:rsidP="008F0E62">
      <w:pPr>
        <w:spacing w:after="0" w:line="240" w:lineRule="auto"/>
        <w:jc w:val="thaiDistribute"/>
        <w:rPr>
          <w:rFonts w:ascii="TH SarabunIT๙" w:hAnsi="TH SarabunIT๙" w:cs="TH SarabunIT๙"/>
          <w:sz w:val="32"/>
          <w:szCs w:val="32"/>
        </w:rPr>
      </w:pPr>
      <w:r w:rsidRPr="008915C7">
        <w:rPr>
          <w:rFonts w:ascii="TH SarabunIT๙" w:hAnsi="TH SarabunIT๙" w:cs="TH SarabunIT๙" w:hint="cs"/>
          <w:sz w:val="32"/>
          <w:szCs w:val="32"/>
          <w:cs/>
        </w:rPr>
        <w:tab/>
        <w:t>ตัวชี้วัดมิติประสิทธิภาพของภาครัฐส่วนใหญ่อยู่ในระดับดี</w:t>
      </w:r>
      <w:r>
        <w:rPr>
          <w:rFonts w:ascii="TH SarabunIT๙" w:hAnsi="TH SarabunIT๙" w:cs="TH SarabunIT๙" w:hint="cs"/>
          <w:sz w:val="32"/>
          <w:szCs w:val="32"/>
          <w:cs/>
        </w:rPr>
        <w:t xml:space="preserve">  </w:t>
      </w:r>
      <w:r w:rsidRPr="008915C7">
        <w:rPr>
          <w:rFonts w:ascii="TH SarabunIT๙" w:hAnsi="TH SarabunIT๙" w:cs="TH SarabunIT๙" w:hint="cs"/>
          <w:sz w:val="32"/>
          <w:szCs w:val="32"/>
          <w:cs/>
        </w:rPr>
        <w:t xml:space="preserve">มีค่าคะแนนสูงกว่าค่ากลางของประเทศ ได้แก่ ร้อยละครัวเรือนที่เข้าถึงน้ำประปา ร้อยละครัวเรือนที่เข้าถึงไฟฟ้า ร้อยละของประชากรที่เข้าถึงอินเตอร์เน็ต </w:t>
      </w:r>
      <w:r>
        <w:rPr>
          <w:rFonts w:ascii="TH SarabunIT๙" w:hAnsi="TH SarabunIT๙" w:cs="TH SarabunIT๙" w:hint="cs"/>
          <w:sz w:val="32"/>
          <w:szCs w:val="32"/>
          <w:cs/>
        </w:rPr>
        <w:t xml:space="preserve"> </w:t>
      </w:r>
      <w:r w:rsidRPr="008915C7">
        <w:rPr>
          <w:rFonts w:ascii="TH SarabunIT๙" w:hAnsi="TH SarabunIT๙" w:cs="TH SarabunIT๙" w:hint="cs"/>
          <w:sz w:val="32"/>
          <w:szCs w:val="32"/>
          <w:cs/>
        </w:rPr>
        <w:t>ซึ่งสะท้อนถึงการเข้าถึงสาธารณูปโภคพื้นฐานของประชาชนในพื้นที่ที่ครอบคลุม รวมทั้งตัวชี้วัดร้อยละภาษีที่ท้องถิ่นจัดเก็บรายได้ต่อรายได้รวมที่ไม่รวมเงินอุดหนุนและเงินอุดหนุนเฉพาะกิจ</w:t>
      </w:r>
      <w:r>
        <w:rPr>
          <w:rFonts w:ascii="TH SarabunIT๙" w:hAnsi="TH SarabunIT๙" w:cs="TH SarabunIT๙" w:hint="cs"/>
          <w:sz w:val="32"/>
          <w:szCs w:val="32"/>
          <w:cs/>
        </w:rPr>
        <w:t xml:space="preserve">  </w:t>
      </w:r>
      <w:r w:rsidRPr="008915C7">
        <w:rPr>
          <w:rFonts w:ascii="TH SarabunIT๙" w:hAnsi="TH SarabunIT๙" w:cs="TH SarabunIT๙" w:hint="cs"/>
          <w:sz w:val="32"/>
          <w:szCs w:val="32"/>
          <w:cs/>
        </w:rPr>
        <w:t>ซึ่งเท่ากับ</w:t>
      </w:r>
      <w:r>
        <w:rPr>
          <w:rFonts w:ascii="TH SarabunIT๙" w:hAnsi="TH SarabunIT๙" w:cs="TH SarabunIT๙" w:hint="cs"/>
          <w:sz w:val="32"/>
          <w:szCs w:val="32"/>
          <w:cs/>
        </w:rPr>
        <w:t xml:space="preserve">    </w:t>
      </w:r>
      <w:r w:rsidRPr="008915C7">
        <w:rPr>
          <w:rFonts w:ascii="TH SarabunIT๙" w:hAnsi="TH SarabunIT๙" w:cs="TH SarabunIT๙" w:hint="cs"/>
          <w:spacing w:val="-4"/>
          <w:sz w:val="32"/>
          <w:szCs w:val="32"/>
          <w:cs/>
        </w:rPr>
        <w:lastRenderedPageBreak/>
        <w:t xml:space="preserve">ร้อยละ </w:t>
      </w:r>
      <w:r>
        <w:rPr>
          <w:rFonts w:ascii="TH SarabunIT๙" w:hAnsi="TH SarabunIT๙" w:cs="TH SarabunIT๙" w:hint="cs"/>
          <w:spacing w:val="-4"/>
          <w:sz w:val="32"/>
          <w:szCs w:val="32"/>
          <w:cs/>
        </w:rPr>
        <w:t xml:space="preserve">15.51 </w:t>
      </w:r>
      <w:r w:rsidRPr="008915C7">
        <w:rPr>
          <w:rFonts w:ascii="TH SarabunIT๙" w:hAnsi="TH SarabunIT๙" w:cs="TH SarabunIT๙" w:hint="cs"/>
          <w:spacing w:val="-4"/>
          <w:sz w:val="32"/>
          <w:szCs w:val="32"/>
          <w:cs/>
        </w:rPr>
        <w:t xml:space="preserve"> สูงกว่าค่ากลางของประเทศ คือ ร้อยละ </w:t>
      </w:r>
      <w:r>
        <w:rPr>
          <w:rFonts w:ascii="TH SarabunIT๙" w:hAnsi="TH SarabunIT๙" w:cs="TH SarabunIT๙" w:hint="cs"/>
          <w:spacing w:val="-4"/>
          <w:sz w:val="32"/>
          <w:szCs w:val="32"/>
          <w:cs/>
        </w:rPr>
        <w:t xml:space="preserve">12.19 </w:t>
      </w:r>
      <w:r w:rsidRPr="008915C7">
        <w:rPr>
          <w:rFonts w:ascii="TH SarabunIT๙" w:hAnsi="TH SarabunIT๙" w:cs="TH SarabunIT๙" w:hint="cs"/>
          <w:spacing w:val="-4"/>
          <w:sz w:val="32"/>
          <w:szCs w:val="32"/>
          <w:cs/>
        </w:rPr>
        <w:t xml:space="preserve"> สะท้อนถึงความสามารถในการจัดหารายได้</w:t>
      </w:r>
      <w:r>
        <w:rPr>
          <w:rFonts w:ascii="TH SarabunIT๙" w:hAnsi="TH SarabunIT๙" w:cs="TH SarabunIT๙" w:hint="cs"/>
          <w:spacing w:val="-4"/>
          <w:sz w:val="32"/>
          <w:szCs w:val="32"/>
          <w:cs/>
        </w:rPr>
        <w:t xml:space="preserve">    </w:t>
      </w:r>
      <w:r w:rsidRPr="008915C7">
        <w:rPr>
          <w:rFonts w:ascii="TH SarabunIT๙" w:hAnsi="TH SarabunIT๙" w:cs="TH SarabunIT๙" w:hint="cs"/>
          <w:spacing w:val="-4"/>
          <w:sz w:val="32"/>
          <w:szCs w:val="32"/>
          <w:cs/>
        </w:rPr>
        <w:t>ที่</w:t>
      </w:r>
      <w:r>
        <w:rPr>
          <w:rFonts w:ascii="TH SarabunIT๙" w:hAnsi="TH SarabunIT๙" w:cs="TH SarabunIT๙" w:hint="cs"/>
          <w:spacing w:val="-4"/>
          <w:sz w:val="32"/>
          <w:szCs w:val="32"/>
          <w:cs/>
        </w:rPr>
        <w:t>เพิ่มขึ้น</w:t>
      </w:r>
      <w:r w:rsidRPr="008915C7">
        <w:rPr>
          <w:rFonts w:ascii="TH SarabunIT๙" w:hAnsi="TH SarabunIT๙" w:cs="TH SarabunIT๙" w:hint="cs"/>
          <w:sz w:val="32"/>
          <w:szCs w:val="32"/>
          <w:cs/>
        </w:rPr>
        <w:t>ของท้องถิ่น อย่างไรก็ตาม ประเด็นการพัฒนาที่จังหวัดจะต้องปรับปรุง ได้แก่ ตัวชี้วัดร้อยละสถานพยาบาล</w:t>
      </w:r>
      <w:r w:rsidRPr="008915C7">
        <w:rPr>
          <w:rFonts w:ascii="TH SarabunIT๙" w:hAnsi="TH SarabunIT๙" w:cs="TH SarabunIT๙" w:hint="cs"/>
          <w:spacing w:val="-4"/>
          <w:sz w:val="32"/>
          <w:szCs w:val="32"/>
          <w:cs/>
        </w:rPr>
        <w:t xml:space="preserve">ที่ได้การรับรองคุณภาพ </w:t>
      </w:r>
      <w:r w:rsidRPr="008915C7">
        <w:rPr>
          <w:rFonts w:ascii="TH SarabunIT๙" w:hAnsi="TH SarabunIT๙" w:cs="TH SarabunIT๙"/>
          <w:spacing w:val="-4"/>
          <w:sz w:val="32"/>
          <w:szCs w:val="32"/>
        </w:rPr>
        <w:t>HA</w:t>
      </w:r>
      <w:r w:rsidRPr="008915C7">
        <w:rPr>
          <w:rFonts w:ascii="TH SarabunIT๙" w:hAnsi="TH SarabunIT๙" w:cs="TH SarabunIT๙" w:hint="cs"/>
          <w:spacing w:val="-4"/>
          <w:sz w:val="32"/>
          <w:szCs w:val="32"/>
          <w:cs/>
        </w:rPr>
        <w:t xml:space="preserve"> ซึ่งมีค่าคะแนนต่ำกว่าค่าเฉลี่ยของประเทศ</w:t>
      </w:r>
      <w:r>
        <w:rPr>
          <w:rFonts w:ascii="TH SarabunIT๙" w:hAnsi="TH SarabunIT๙" w:cs="TH SarabunIT๙" w:hint="cs"/>
          <w:spacing w:val="-4"/>
          <w:sz w:val="32"/>
          <w:szCs w:val="32"/>
          <w:cs/>
        </w:rPr>
        <w:t>ในจำนวนที่สูง</w:t>
      </w:r>
      <w:r w:rsidR="000F675E">
        <w:rPr>
          <w:rFonts w:ascii="TH SarabunIT๙" w:hAnsi="TH SarabunIT๙" w:cs="TH SarabunIT๙" w:hint="cs"/>
          <w:spacing w:val="-4"/>
          <w:sz w:val="32"/>
          <w:szCs w:val="32"/>
          <w:cs/>
        </w:rPr>
        <w:t xml:space="preserve"> คือ</w:t>
      </w:r>
      <w:r w:rsidRPr="008915C7">
        <w:rPr>
          <w:rFonts w:ascii="TH SarabunIT๙" w:hAnsi="TH SarabunIT๙" w:cs="TH SarabunIT๙" w:hint="cs"/>
          <w:spacing w:val="-4"/>
          <w:sz w:val="32"/>
          <w:szCs w:val="32"/>
          <w:cs/>
        </w:rPr>
        <w:t xml:space="preserve">ร้อยละ </w:t>
      </w:r>
      <w:r>
        <w:rPr>
          <w:rFonts w:ascii="TH SarabunIT๙" w:hAnsi="TH SarabunIT๙" w:cs="TH SarabunIT๙" w:hint="cs"/>
          <w:spacing w:val="-4"/>
          <w:sz w:val="32"/>
          <w:szCs w:val="32"/>
          <w:cs/>
        </w:rPr>
        <w:t xml:space="preserve">29.17 </w:t>
      </w:r>
      <w:r w:rsidRPr="008915C7">
        <w:rPr>
          <w:rFonts w:ascii="TH SarabunIT๙" w:hAnsi="TH SarabunIT๙" w:cs="TH SarabunIT๙" w:hint="cs"/>
          <w:spacing w:val="-4"/>
          <w:sz w:val="32"/>
          <w:szCs w:val="32"/>
          <w:cs/>
        </w:rPr>
        <w:t>เมื่อเทียบกับ</w:t>
      </w:r>
      <w:r>
        <w:rPr>
          <w:rFonts w:ascii="TH SarabunIT๙" w:hAnsi="TH SarabunIT๙" w:cs="TH SarabunIT๙" w:hint="cs"/>
          <w:spacing w:val="-4"/>
          <w:sz w:val="32"/>
          <w:szCs w:val="32"/>
          <w:cs/>
        </w:rPr>
        <w:t xml:space="preserve">ค่ากลางของประเทศ คือ </w:t>
      </w:r>
      <w:r w:rsidRPr="008915C7">
        <w:rPr>
          <w:rFonts w:ascii="TH SarabunIT๙" w:hAnsi="TH SarabunIT๙" w:cs="TH SarabunIT๙" w:hint="cs"/>
          <w:spacing w:val="-4"/>
          <w:sz w:val="32"/>
          <w:szCs w:val="32"/>
          <w:cs/>
        </w:rPr>
        <w:t>ร้อยละ</w:t>
      </w:r>
      <w:r>
        <w:rPr>
          <w:rFonts w:ascii="TH SarabunIT๙" w:hAnsi="TH SarabunIT๙" w:cs="TH SarabunIT๙" w:hint="cs"/>
          <w:sz w:val="32"/>
          <w:szCs w:val="32"/>
          <w:cs/>
        </w:rPr>
        <w:t xml:space="preserve"> </w:t>
      </w:r>
      <w:proofErr w:type="gramStart"/>
      <w:r>
        <w:rPr>
          <w:rFonts w:ascii="TH SarabunIT๙" w:hAnsi="TH SarabunIT๙" w:cs="TH SarabunIT๙" w:hint="cs"/>
          <w:sz w:val="32"/>
          <w:szCs w:val="32"/>
          <w:cs/>
        </w:rPr>
        <w:t>74.76</w:t>
      </w:r>
      <w:r w:rsidRPr="008915C7">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w:t>
      </w:r>
      <w:r w:rsidRPr="008915C7">
        <w:rPr>
          <w:rFonts w:ascii="TH SarabunIT๙" w:hAnsi="TH SarabunIT๙" w:cs="TH SarabunIT๙" w:hint="cs"/>
          <w:sz w:val="32"/>
          <w:szCs w:val="32"/>
          <w:cs/>
        </w:rPr>
        <w:t>โดยสะท้อนถึงคุณภาพของบริการทางการแพทย์ที่ยังความแตกต่างกัน</w:t>
      </w:r>
      <w:r>
        <w:rPr>
          <w:rFonts w:ascii="TH SarabunIT๙" w:hAnsi="TH SarabunIT๙" w:cs="TH SarabunIT๙" w:hint="cs"/>
          <w:sz w:val="32"/>
          <w:szCs w:val="32"/>
          <w:cs/>
        </w:rPr>
        <w:t>ในพื้นที่เขตเมืองและพื้นที่ห่างไกล</w:t>
      </w:r>
      <w:proofErr w:type="gramEnd"/>
      <w:r w:rsidRPr="008915C7">
        <w:rPr>
          <w:rFonts w:ascii="TH SarabunIT๙" w:hAnsi="TH SarabunIT๙" w:cs="TH SarabunIT๙" w:hint="cs"/>
          <w:sz w:val="32"/>
          <w:szCs w:val="32"/>
          <w:cs/>
        </w:rPr>
        <w:t xml:space="preserve"> ขณะที่ความสามารถในการเบิกจ่ายงบประมาณของจังหวัดยังคง</w:t>
      </w:r>
      <w:r>
        <w:rPr>
          <w:rFonts w:ascii="TH SarabunIT๙" w:hAnsi="TH SarabunIT๙" w:cs="TH SarabunIT๙" w:hint="cs"/>
          <w:sz w:val="32"/>
          <w:szCs w:val="32"/>
          <w:cs/>
        </w:rPr>
        <w:t>มีค่าต่ำกว่าค่ากลาง คือ 77.29 ค่ากลางของประเทศ คือ 92.11 ดังนั้น จังหวัดจึงต้องเร่งรัดการเบิกจ่ายงบประมาณให้เสร็จสิ้นภายในระยะเวลาที่กำหนด หรือภายในสิ้นปีงบประมาณ</w:t>
      </w:r>
    </w:p>
    <w:p w:rsidR="0042564B" w:rsidRPr="00625E37" w:rsidRDefault="0042564B" w:rsidP="008F0E62">
      <w:pPr>
        <w:spacing w:after="0" w:line="240" w:lineRule="auto"/>
        <w:jc w:val="thaiDistribute"/>
        <w:rPr>
          <w:rFonts w:ascii="TH SarabunIT๙" w:hAnsi="TH SarabunIT๙" w:cs="TH SarabunIT๙"/>
          <w:szCs w:val="22"/>
        </w:rPr>
      </w:pPr>
    </w:p>
    <w:p w:rsidR="0042564B" w:rsidRPr="00A2614B" w:rsidRDefault="0042564B" w:rsidP="0042564B">
      <w:pPr>
        <w:spacing w:after="0"/>
        <w:rPr>
          <w:rFonts w:ascii="TH SarabunIT๙" w:hAnsi="TH SarabunIT๙" w:cs="TH SarabunIT๙"/>
          <w:b/>
          <w:bCs/>
          <w:color w:val="000000" w:themeColor="text1"/>
          <w:sz w:val="36"/>
          <w:szCs w:val="36"/>
        </w:rPr>
      </w:pPr>
      <w:r>
        <w:rPr>
          <w:rFonts w:ascii="TH SarabunIT๙" w:hAnsi="TH SarabunIT๙" w:cs="TH SarabunIT๙" w:hint="cs"/>
          <w:b/>
          <w:bCs/>
          <w:color w:val="000000" w:themeColor="text1"/>
          <w:sz w:val="36"/>
          <w:szCs w:val="36"/>
          <w:cs/>
        </w:rPr>
        <w:t>4.</w:t>
      </w:r>
      <w:r w:rsidRPr="00A2614B">
        <w:rPr>
          <w:rFonts w:ascii="TH SarabunIT๙" w:hAnsi="TH SarabunIT๙" w:cs="TH SarabunIT๙" w:hint="cs"/>
          <w:b/>
          <w:bCs/>
          <w:color w:val="000000" w:themeColor="text1"/>
          <w:sz w:val="36"/>
          <w:szCs w:val="36"/>
          <w:cs/>
        </w:rPr>
        <w:t xml:space="preserve"> การวิเคราะห์จุดแข็ง จุดอ่อน โอกาส และภัยคุกคาม (</w:t>
      </w:r>
      <w:r w:rsidRPr="00A2614B">
        <w:rPr>
          <w:rFonts w:ascii="TH SarabunIT๙" w:hAnsi="TH SarabunIT๙" w:cs="TH SarabunIT๙"/>
          <w:b/>
          <w:bCs/>
          <w:color w:val="000000" w:themeColor="text1"/>
          <w:sz w:val="36"/>
          <w:szCs w:val="36"/>
        </w:rPr>
        <w:t>SWOT Analysis)</w:t>
      </w:r>
    </w:p>
    <w:tbl>
      <w:tblPr>
        <w:tblStyle w:val="a5"/>
        <w:tblW w:w="9498" w:type="dxa"/>
        <w:tblInd w:w="108" w:type="dxa"/>
        <w:tblLayout w:type="fixed"/>
        <w:tblLook w:val="04A0"/>
      </w:tblPr>
      <w:tblGrid>
        <w:gridCol w:w="625"/>
        <w:gridCol w:w="4071"/>
        <w:gridCol w:w="833"/>
        <w:gridCol w:w="3969"/>
      </w:tblGrid>
      <w:tr w:rsidR="0042564B" w:rsidTr="00625E37">
        <w:trPr>
          <w:tblHeader/>
        </w:trPr>
        <w:tc>
          <w:tcPr>
            <w:tcW w:w="4696" w:type="dxa"/>
            <w:gridSpan w:val="2"/>
            <w:shd w:val="clear" w:color="auto" w:fill="FBD4B4" w:themeFill="accent6" w:themeFillTint="66"/>
          </w:tcPr>
          <w:p w:rsidR="0042564B" w:rsidRPr="00FA3095" w:rsidRDefault="0042564B" w:rsidP="0042564B">
            <w:pPr>
              <w:jc w:val="center"/>
              <w:rPr>
                <w:rFonts w:ascii="TH SarabunIT๙" w:hAnsi="TH SarabunIT๙" w:cs="TH SarabunIT๙"/>
                <w:b/>
                <w:bCs/>
                <w:sz w:val="36"/>
                <w:szCs w:val="36"/>
              </w:rPr>
            </w:pPr>
            <w:r w:rsidRPr="00FA3095">
              <w:rPr>
                <w:rFonts w:ascii="TH SarabunIT๙" w:hAnsi="TH SarabunIT๙" w:cs="TH SarabunIT๙" w:hint="cs"/>
                <w:b/>
                <w:bCs/>
                <w:sz w:val="36"/>
                <w:szCs w:val="36"/>
                <w:cs/>
              </w:rPr>
              <w:t>จุดแข็ง (</w:t>
            </w:r>
            <w:proofErr w:type="spellStart"/>
            <w:r w:rsidRPr="00FA3095">
              <w:rPr>
                <w:rFonts w:ascii="TH SarabunIT๙" w:hAnsi="TH SarabunIT๙" w:cs="TH SarabunIT๙" w:hint="cs"/>
                <w:b/>
                <w:bCs/>
                <w:sz w:val="36"/>
                <w:szCs w:val="36"/>
                <w:cs/>
              </w:rPr>
              <w:t>Strengths</w:t>
            </w:r>
            <w:proofErr w:type="spellEnd"/>
            <w:r w:rsidRPr="00FA3095">
              <w:rPr>
                <w:rFonts w:ascii="TH SarabunIT๙" w:hAnsi="TH SarabunIT๙" w:cs="TH SarabunIT๙" w:hint="cs"/>
                <w:b/>
                <w:bCs/>
                <w:sz w:val="36"/>
                <w:szCs w:val="36"/>
                <w:cs/>
              </w:rPr>
              <w:t xml:space="preserve">) </w:t>
            </w:r>
          </w:p>
        </w:tc>
        <w:tc>
          <w:tcPr>
            <w:tcW w:w="4802" w:type="dxa"/>
            <w:gridSpan w:val="2"/>
            <w:shd w:val="clear" w:color="auto" w:fill="FBD4B4" w:themeFill="accent6" w:themeFillTint="66"/>
          </w:tcPr>
          <w:p w:rsidR="0042564B" w:rsidRPr="00FA3095" w:rsidRDefault="0042564B" w:rsidP="0042564B">
            <w:pPr>
              <w:jc w:val="center"/>
              <w:rPr>
                <w:rFonts w:ascii="TH SarabunIT๙" w:hAnsi="TH SarabunIT๙" w:cs="TH SarabunIT๙"/>
                <w:b/>
                <w:bCs/>
                <w:sz w:val="36"/>
                <w:szCs w:val="36"/>
                <w:cs/>
              </w:rPr>
            </w:pPr>
            <w:r w:rsidRPr="00FA3095">
              <w:rPr>
                <w:rFonts w:ascii="TH SarabunIT๙" w:hAnsi="TH SarabunIT๙" w:cs="TH SarabunIT๙" w:hint="cs"/>
                <w:b/>
                <w:bCs/>
                <w:sz w:val="36"/>
                <w:szCs w:val="36"/>
                <w:cs/>
              </w:rPr>
              <w:t>จุดอ่อน (</w:t>
            </w:r>
            <w:r w:rsidRPr="00FA3095">
              <w:rPr>
                <w:rFonts w:ascii="TH SarabunIT๙" w:hAnsi="TH SarabunIT๙" w:cs="TH SarabunIT๙"/>
                <w:b/>
                <w:bCs/>
                <w:sz w:val="36"/>
                <w:szCs w:val="36"/>
              </w:rPr>
              <w:t>Weaknesses</w:t>
            </w:r>
            <w:r w:rsidRPr="00FA3095">
              <w:rPr>
                <w:rFonts w:ascii="TH SarabunIT๙" w:hAnsi="TH SarabunIT๙" w:cs="TH SarabunIT๙" w:hint="cs"/>
                <w:b/>
                <w:bCs/>
                <w:sz w:val="36"/>
                <w:szCs w:val="36"/>
                <w:cs/>
              </w:rPr>
              <w:t>)</w:t>
            </w:r>
          </w:p>
        </w:tc>
      </w:tr>
      <w:tr w:rsidR="0042564B" w:rsidRPr="007D4C14" w:rsidTr="0042564B">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S1</w:t>
            </w:r>
          </w:p>
        </w:tc>
        <w:tc>
          <w:tcPr>
            <w:tcW w:w="4071" w:type="dxa"/>
          </w:tcPr>
          <w:p w:rsidR="0042564B" w:rsidRPr="007D4C14" w:rsidRDefault="0042564B" w:rsidP="0042564B">
            <w:pPr>
              <w:rPr>
                <w:rFonts w:ascii="TH SarabunIT๙" w:hAnsi="TH SarabunIT๙" w:cs="TH SarabunIT๙"/>
                <w:b/>
                <w:bCs/>
                <w:sz w:val="32"/>
                <w:szCs w:val="32"/>
              </w:rPr>
            </w:pPr>
            <w:r w:rsidRPr="007D4C14">
              <w:rPr>
                <w:rFonts w:ascii="TH SarabunIT๙" w:hAnsi="TH SarabunIT๙" w:cs="TH SarabunIT๙"/>
                <w:kern w:val="24"/>
                <w:sz w:val="32"/>
                <w:szCs w:val="32"/>
                <w:cs/>
              </w:rPr>
              <w:t>จัง</w:t>
            </w:r>
            <w:r>
              <w:rPr>
                <w:rFonts w:ascii="TH SarabunIT๙" w:hAnsi="TH SarabunIT๙" w:cs="TH SarabunIT๙"/>
                <w:kern w:val="24"/>
                <w:sz w:val="32"/>
                <w:szCs w:val="32"/>
                <w:cs/>
              </w:rPr>
              <w:t>หวัดเชียงใหม่มีฐานทางเศรษฐกิจที</w:t>
            </w:r>
            <w:r>
              <w:rPr>
                <w:rFonts w:ascii="TH SarabunIT๙" w:hAnsi="TH SarabunIT๙" w:cs="TH SarabunIT๙" w:hint="cs"/>
                <w:kern w:val="24"/>
                <w:sz w:val="32"/>
                <w:szCs w:val="32"/>
                <w:cs/>
              </w:rPr>
              <w:t>่</w:t>
            </w:r>
            <w:r w:rsidRPr="007D4C14">
              <w:rPr>
                <w:rFonts w:ascii="TH SarabunIT๙" w:hAnsi="TH SarabunIT๙" w:cs="TH SarabunIT๙"/>
                <w:kern w:val="24"/>
                <w:sz w:val="32"/>
                <w:szCs w:val="32"/>
                <w:cs/>
              </w:rPr>
              <w:t>หลากหลาย</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w1</w:t>
            </w:r>
          </w:p>
        </w:tc>
        <w:tc>
          <w:tcPr>
            <w:tcW w:w="3969"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ปัญหาการจัดการทรัพยากรและสิ่งแวดล้อม</w:t>
            </w:r>
          </w:p>
        </w:tc>
      </w:tr>
      <w:tr w:rsidR="0042564B" w:rsidRPr="007D4C14" w:rsidTr="0042564B">
        <w:trPr>
          <w:trHeight w:val="338"/>
        </w:trPr>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S2</w:t>
            </w:r>
          </w:p>
        </w:tc>
        <w:tc>
          <w:tcPr>
            <w:tcW w:w="4071" w:type="dxa"/>
          </w:tcPr>
          <w:p w:rsidR="0042564B" w:rsidRPr="00FA3095" w:rsidRDefault="0042564B" w:rsidP="0042564B">
            <w:pPr>
              <w:rPr>
                <w:rFonts w:ascii="TH SarabunIT๙" w:hAnsi="TH SarabunIT๙" w:cs="TH SarabunIT๙"/>
                <w:kern w:val="24"/>
                <w:sz w:val="32"/>
                <w:szCs w:val="32"/>
              </w:rPr>
            </w:pPr>
            <w:r w:rsidRPr="007D4C14">
              <w:rPr>
                <w:rFonts w:ascii="TH SarabunIT๙" w:hAnsi="TH SarabunIT๙" w:cs="TH SarabunIT๙"/>
                <w:kern w:val="24"/>
                <w:sz w:val="32"/>
                <w:szCs w:val="32"/>
                <w:cs/>
              </w:rPr>
              <w:t>มีแหล่งท่องเที่ยวที่มีชื่อเสียงจำนวนมากและรูปแบบการท่องเที่ยวที่หลากหลาย</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w2</w:t>
            </w:r>
          </w:p>
        </w:tc>
        <w:tc>
          <w:tcPr>
            <w:tcW w:w="3969"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ความแตกต่างของรายได้ระหว่างเขตเมืองและชนบท</w:t>
            </w:r>
          </w:p>
        </w:tc>
      </w:tr>
      <w:tr w:rsidR="0042564B" w:rsidRPr="007D4C14" w:rsidTr="0042564B">
        <w:trPr>
          <w:trHeight w:val="337"/>
        </w:trPr>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S3</w:t>
            </w:r>
          </w:p>
        </w:tc>
        <w:tc>
          <w:tcPr>
            <w:tcW w:w="4071" w:type="dxa"/>
          </w:tcPr>
          <w:p w:rsidR="0042564B" w:rsidRPr="007D4C14" w:rsidRDefault="0042564B" w:rsidP="0042564B">
            <w:pPr>
              <w:rPr>
                <w:rFonts w:ascii="TH SarabunIT๙" w:hAnsi="TH SarabunIT๙" w:cs="TH SarabunIT๙"/>
                <w:b/>
                <w:bCs/>
                <w:sz w:val="32"/>
                <w:szCs w:val="32"/>
              </w:rPr>
            </w:pPr>
            <w:r w:rsidRPr="007D4C14">
              <w:rPr>
                <w:rFonts w:ascii="TH SarabunIT๙" w:hAnsi="TH SarabunIT๙" w:cs="TH SarabunIT๙"/>
                <w:kern w:val="24"/>
                <w:sz w:val="32"/>
                <w:szCs w:val="32"/>
                <w:cs/>
              </w:rPr>
              <w:t>เป็นศูนย์กลางการบริการด้านสุขภาพของภาคเหนือ</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w3</w:t>
            </w:r>
          </w:p>
        </w:tc>
        <w:tc>
          <w:tcPr>
            <w:tcW w:w="3969"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การจัดการพื้นที่ชายแดนยังไม่เป็นรูปธรรมเท่าที่ควร</w:t>
            </w:r>
          </w:p>
        </w:tc>
      </w:tr>
      <w:tr w:rsidR="0042564B" w:rsidRPr="007D4C14" w:rsidTr="0042564B">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S4</w:t>
            </w:r>
          </w:p>
        </w:tc>
        <w:tc>
          <w:tcPr>
            <w:tcW w:w="4071" w:type="dxa"/>
          </w:tcPr>
          <w:p w:rsidR="0042564B" w:rsidRPr="007D4C14" w:rsidRDefault="0042564B" w:rsidP="0042564B">
            <w:pPr>
              <w:rPr>
                <w:rFonts w:ascii="TH SarabunIT๙" w:hAnsi="TH SarabunIT๙" w:cs="TH SarabunIT๙"/>
                <w:b/>
                <w:bCs/>
                <w:sz w:val="32"/>
                <w:szCs w:val="32"/>
              </w:rPr>
            </w:pPr>
            <w:r w:rsidRPr="007D4C14">
              <w:rPr>
                <w:rFonts w:ascii="TH SarabunIT๙" w:hAnsi="TH SarabunIT๙" w:cs="TH SarabunIT๙"/>
                <w:kern w:val="24"/>
                <w:sz w:val="32"/>
                <w:szCs w:val="32"/>
                <w:cs/>
              </w:rPr>
              <w:t>มีภาพลักษณ์ของการเป็นแหล่งผลิตอาหาร พืชผัก ผลไม้ และไม้ดอกไม้ประดับเมืองหนาวที่โดดเด่น</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w4</w:t>
            </w:r>
          </w:p>
        </w:tc>
        <w:tc>
          <w:tcPr>
            <w:tcW w:w="3969"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การจัดระบบขนส่งสาธารณะไม่มีประสิทธิภาพ</w:t>
            </w:r>
          </w:p>
        </w:tc>
      </w:tr>
      <w:tr w:rsidR="0042564B" w:rsidRPr="007D4C14" w:rsidTr="0042564B">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S5</w:t>
            </w:r>
          </w:p>
        </w:tc>
        <w:tc>
          <w:tcPr>
            <w:tcW w:w="4071" w:type="dxa"/>
          </w:tcPr>
          <w:p w:rsidR="0042564B" w:rsidRPr="007D4C14" w:rsidRDefault="0042564B" w:rsidP="0042564B">
            <w:pPr>
              <w:rPr>
                <w:rFonts w:ascii="TH SarabunIT๙" w:hAnsi="TH SarabunIT๙" w:cs="TH SarabunIT๙"/>
                <w:b/>
                <w:bCs/>
                <w:sz w:val="32"/>
                <w:szCs w:val="32"/>
              </w:rPr>
            </w:pPr>
            <w:r w:rsidRPr="007D4C14">
              <w:rPr>
                <w:rFonts w:ascii="TH SarabunIT๙" w:hAnsi="TH SarabunIT๙" w:cs="TH SarabunIT๙"/>
                <w:kern w:val="24"/>
                <w:sz w:val="32"/>
                <w:szCs w:val="32"/>
                <w:cs/>
              </w:rPr>
              <w:t>มีวัฒนธรรมที่โดดเด่นเป็นเอกลักษณ์</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w5</w:t>
            </w:r>
          </w:p>
        </w:tc>
        <w:tc>
          <w:tcPr>
            <w:tcW w:w="3969"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ผลิตภาพแรงงานต่ำกว่าค่าเฉลี่ยของประเทศ</w:t>
            </w:r>
          </w:p>
        </w:tc>
      </w:tr>
      <w:tr w:rsidR="0042564B" w:rsidRPr="007D4C14" w:rsidTr="0042564B">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S6</w:t>
            </w:r>
          </w:p>
        </w:tc>
        <w:tc>
          <w:tcPr>
            <w:tcW w:w="4071" w:type="dxa"/>
          </w:tcPr>
          <w:p w:rsidR="0042564B" w:rsidRPr="00FA3095" w:rsidRDefault="0042564B" w:rsidP="0042564B">
            <w:pPr>
              <w:rPr>
                <w:rFonts w:ascii="TH SarabunIT๙" w:hAnsi="TH SarabunIT๙" w:cs="TH SarabunIT๙"/>
                <w:kern w:val="24"/>
                <w:sz w:val="32"/>
                <w:szCs w:val="32"/>
              </w:rPr>
            </w:pPr>
            <w:r w:rsidRPr="007D4C14">
              <w:rPr>
                <w:rFonts w:ascii="TH SarabunIT๙" w:hAnsi="TH SarabunIT๙" w:cs="TH SarabunIT๙"/>
                <w:kern w:val="24"/>
                <w:sz w:val="32"/>
                <w:szCs w:val="32"/>
                <w:cs/>
              </w:rPr>
              <w:t xml:space="preserve">มีความพร้อมด้านเส้นทางการขนส่ง และคมนาคมที่เชื่อมต่อพื้นที่ต่างๆ ในอาเซียน </w:t>
            </w:r>
            <w:r w:rsidRPr="007D4C14">
              <w:rPr>
                <w:rFonts w:ascii="TH SarabunIT๙" w:hAnsi="TH SarabunIT๙" w:cs="TH SarabunIT๙"/>
                <w:kern w:val="24"/>
                <w:sz w:val="32"/>
                <w:szCs w:val="32"/>
              </w:rPr>
              <w:t>GMS</w:t>
            </w:r>
            <w:r w:rsidRPr="007D4C14">
              <w:rPr>
                <w:rFonts w:ascii="TH SarabunIT๙" w:hAnsi="TH SarabunIT๙" w:cs="TH SarabunIT๙"/>
                <w:kern w:val="24"/>
                <w:sz w:val="32"/>
                <w:szCs w:val="32"/>
                <w:cs/>
              </w:rPr>
              <w:t xml:space="preserve"> และ </w:t>
            </w:r>
            <w:r w:rsidRPr="007D4C14">
              <w:rPr>
                <w:rFonts w:ascii="TH SarabunIT๙" w:hAnsi="TH SarabunIT๙" w:cs="TH SarabunIT๙"/>
                <w:kern w:val="24"/>
                <w:sz w:val="32"/>
                <w:szCs w:val="32"/>
              </w:rPr>
              <w:t>BIMSTEC</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w6</w:t>
            </w:r>
          </w:p>
        </w:tc>
        <w:tc>
          <w:tcPr>
            <w:tcW w:w="3969"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การจัดการห่วงโซ่</w:t>
            </w:r>
            <w:proofErr w:type="spellStart"/>
            <w:r w:rsidRPr="007D4C14">
              <w:rPr>
                <w:rFonts w:ascii="TH SarabunIT๙" w:hAnsi="TH SarabunIT๙" w:cs="TH SarabunIT๙"/>
                <w:sz w:val="32"/>
                <w:szCs w:val="32"/>
                <w:cs/>
              </w:rPr>
              <w:t>อุปทาน</w:t>
            </w:r>
            <w:proofErr w:type="spellEnd"/>
            <w:r w:rsidRPr="007D4C14">
              <w:rPr>
                <w:rFonts w:ascii="TH SarabunIT๙" w:hAnsi="TH SarabunIT๙" w:cs="TH SarabunIT๙"/>
                <w:sz w:val="32"/>
                <w:szCs w:val="32"/>
                <w:cs/>
              </w:rPr>
              <w:t xml:space="preserve">ด้านการเกษตร อุตสาหกรรม และบริการขาดประสิทธิภาพ </w:t>
            </w:r>
          </w:p>
        </w:tc>
      </w:tr>
      <w:tr w:rsidR="0042564B" w:rsidRPr="007D4C14" w:rsidTr="0042564B">
        <w:trPr>
          <w:trHeight w:val="1031"/>
        </w:trPr>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S7</w:t>
            </w:r>
          </w:p>
        </w:tc>
        <w:tc>
          <w:tcPr>
            <w:tcW w:w="4071" w:type="dxa"/>
          </w:tcPr>
          <w:p w:rsidR="0042564B" w:rsidRPr="007D4C14" w:rsidRDefault="0042564B" w:rsidP="0042564B">
            <w:pPr>
              <w:rPr>
                <w:rFonts w:ascii="TH SarabunIT๙" w:hAnsi="TH SarabunIT๙" w:cs="TH SarabunIT๙"/>
                <w:kern w:val="24"/>
                <w:sz w:val="32"/>
                <w:szCs w:val="32"/>
              </w:rPr>
            </w:pPr>
            <w:r w:rsidRPr="007D4C14">
              <w:rPr>
                <w:rFonts w:ascii="TH SarabunIT๙" w:hAnsi="TH SarabunIT๙" w:cs="TH SarabunIT๙"/>
                <w:kern w:val="24"/>
                <w:sz w:val="32"/>
                <w:szCs w:val="32"/>
                <w:cs/>
              </w:rPr>
              <w:t>เป็นแหล่งต้นน้ำ มีทรัพยากรธรรมชาติและระบบนิเวศ</w:t>
            </w:r>
          </w:p>
          <w:p w:rsidR="0042564B" w:rsidRPr="007D4C14" w:rsidRDefault="0042564B" w:rsidP="0042564B">
            <w:pPr>
              <w:rPr>
                <w:rFonts w:ascii="TH SarabunIT๙" w:hAnsi="TH SarabunIT๙" w:cs="TH SarabunIT๙"/>
                <w:kern w:val="24"/>
                <w:sz w:val="32"/>
                <w:szCs w:val="32"/>
                <w:cs/>
              </w:rPr>
            </w:pPr>
            <w:r w:rsidRPr="007D4C14">
              <w:rPr>
                <w:rFonts w:ascii="TH SarabunIT๙" w:hAnsi="TH SarabunIT๙" w:cs="TH SarabunIT๙"/>
                <w:kern w:val="24"/>
                <w:sz w:val="32"/>
                <w:szCs w:val="32"/>
                <w:cs/>
              </w:rPr>
              <w:t>ที่หลากหลาย</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w7</w:t>
            </w:r>
          </w:p>
        </w:tc>
        <w:tc>
          <w:tcPr>
            <w:tcW w:w="3969"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เจ้าหน้าที่ของรัฐและประชาชนในพื้นที่ยังขาดความรู้ความเข้าใจเกี่ยวกับภัยคุกคามด้านความมั่นคงในการเข้าสู่ประชาคมอาเซียน</w:t>
            </w:r>
          </w:p>
        </w:tc>
      </w:tr>
      <w:tr w:rsidR="0042564B" w:rsidRPr="007D4C14" w:rsidTr="0042564B">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S8</w:t>
            </w:r>
          </w:p>
        </w:tc>
        <w:tc>
          <w:tcPr>
            <w:tcW w:w="4071" w:type="dxa"/>
          </w:tcPr>
          <w:p w:rsidR="0042564B" w:rsidRPr="007D4C14" w:rsidRDefault="0042564B" w:rsidP="0042564B">
            <w:pPr>
              <w:rPr>
                <w:rFonts w:ascii="TH SarabunIT๙" w:hAnsi="TH SarabunIT๙" w:cs="TH SarabunIT๙"/>
                <w:kern w:val="24"/>
                <w:sz w:val="32"/>
                <w:szCs w:val="32"/>
                <w:cs/>
              </w:rPr>
            </w:pPr>
            <w:r w:rsidRPr="007D4C14">
              <w:rPr>
                <w:rFonts w:ascii="TH SarabunIT๙" w:hAnsi="TH SarabunIT๙" w:cs="TH SarabunIT๙"/>
                <w:kern w:val="24"/>
                <w:sz w:val="32"/>
                <w:szCs w:val="32"/>
                <w:cs/>
              </w:rPr>
              <w:t>เป็นศูนย์กลางบริการการศึกษาของภาคเหนือ</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w8</w:t>
            </w:r>
          </w:p>
        </w:tc>
        <w:tc>
          <w:tcPr>
            <w:tcW w:w="3969"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 xml:space="preserve">ขาดแผนแม่บทการพัฒนาจังหวัดเชียงใหม่ระยะยาว </w:t>
            </w:r>
          </w:p>
        </w:tc>
      </w:tr>
      <w:tr w:rsidR="0042564B" w:rsidRPr="007D4C14" w:rsidTr="0042564B">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S9</w:t>
            </w:r>
          </w:p>
        </w:tc>
        <w:tc>
          <w:tcPr>
            <w:tcW w:w="4071" w:type="dxa"/>
          </w:tcPr>
          <w:p w:rsidR="0042564B" w:rsidRPr="007D4C14" w:rsidRDefault="0042564B" w:rsidP="0042564B">
            <w:pPr>
              <w:rPr>
                <w:rFonts w:ascii="TH SarabunIT๙" w:hAnsi="TH SarabunIT๙" w:cs="TH SarabunIT๙"/>
                <w:kern w:val="24"/>
                <w:sz w:val="32"/>
                <w:szCs w:val="32"/>
                <w:cs/>
              </w:rPr>
            </w:pPr>
            <w:r w:rsidRPr="007D4C14">
              <w:rPr>
                <w:rFonts w:ascii="TH SarabunIT๙" w:hAnsi="TH SarabunIT๙" w:cs="TH SarabunIT๙"/>
                <w:kern w:val="24"/>
                <w:sz w:val="32"/>
                <w:szCs w:val="32"/>
                <w:cs/>
              </w:rPr>
              <w:t>เป็นแหล่งผลิตสินค้าหัตถกรรมสร้างสรรค์</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w9</w:t>
            </w:r>
          </w:p>
        </w:tc>
        <w:tc>
          <w:tcPr>
            <w:tcW w:w="3969"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ปัญหาการขาดโอกาสและความเท่าเทียมด้านการศึกษา</w:t>
            </w:r>
          </w:p>
        </w:tc>
      </w:tr>
      <w:tr w:rsidR="0042564B" w:rsidRPr="007D4C14" w:rsidTr="0042564B">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S10</w:t>
            </w:r>
          </w:p>
        </w:tc>
        <w:tc>
          <w:tcPr>
            <w:tcW w:w="4071" w:type="dxa"/>
          </w:tcPr>
          <w:p w:rsidR="0042564B" w:rsidRPr="007D4C14" w:rsidRDefault="0042564B" w:rsidP="0042564B">
            <w:pPr>
              <w:rPr>
                <w:rFonts w:ascii="TH SarabunIT๙" w:hAnsi="TH SarabunIT๙" w:cs="TH SarabunIT๙"/>
                <w:kern w:val="24"/>
                <w:sz w:val="32"/>
                <w:szCs w:val="32"/>
                <w:cs/>
              </w:rPr>
            </w:pPr>
            <w:r w:rsidRPr="007D4C14">
              <w:rPr>
                <w:rFonts w:ascii="TH SarabunIT๙" w:hAnsi="TH SarabunIT๙" w:cs="TH SarabunIT๙"/>
                <w:kern w:val="24"/>
                <w:sz w:val="32"/>
                <w:szCs w:val="32"/>
                <w:cs/>
              </w:rPr>
              <w:t>มีสถานที่ที่รองรับการจัดกิจกรรมระดับนานาชาติ</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w10</w:t>
            </w:r>
          </w:p>
        </w:tc>
        <w:tc>
          <w:tcPr>
            <w:tcW w:w="3969" w:type="dxa"/>
          </w:tcPr>
          <w:p w:rsidR="0042564B" w:rsidRPr="007D4C14" w:rsidRDefault="0042564B" w:rsidP="0042564B">
            <w:pPr>
              <w:pStyle w:val="af7"/>
              <w:rPr>
                <w:rFonts w:ascii="TH SarabunIT๙" w:hAnsi="TH SarabunIT๙" w:cs="TH SarabunIT๙"/>
                <w:sz w:val="32"/>
                <w:szCs w:val="32"/>
                <w:cs/>
              </w:rPr>
            </w:pPr>
            <w:r w:rsidRPr="007D4C14">
              <w:rPr>
                <w:rFonts w:ascii="TH SarabunIT๙" w:hAnsi="TH SarabunIT๙" w:cs="TH SarabunIT๙"/>
                <w:sz w:val="32"/>
                <w:szCs w:val="32"/>
                <w:cs/>
              </w:rPr>
              <w:t>ปัญหาคุณภาพมาตรฐานสถานบริการสุขภาพที่ยังมีความแตกต่างกัน</w:t>
            </w:r>
          </w:p>
        </w:tc>
      </w:tr>
      <w:tr w:rsidR="0042564B" w:rsidRPr="007D4C14" w:rsidTr="0042564B">
        <w:trPr>
          <w:trHeight w:val="946"/>
        </w:trPr>
        <w:tc>
          <w:tcPr>
            <w:tcW w:w="625"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S11</w:t>
            </w:r>
          </w:p>
        </w:tc>
        <w:tc>
          <w:tcPr>
            <w:tcW w:w="4071" w:type="dxa"/>
          </w:tcPr>
          <w:p w:rsidR="0042564B" w:rsidRPr="007D4C14" w:rsidRDefault="0042564B" w:rsidP="0042564B">
            <w:pPr>
              <w:rPr>
                <w:rFonts w:ascii="TH SarabunIT๙" w:hAnsi="TH SarabunIT๙" w:cs="TH SarabunIT๙"/>
                <w:kern w:val="24"/>
                <w:sz w:val="32"/>
                <w:szCs w:val="32"/>
                <w:cs/>
              </w:rPr>
            </w:pPr>
            <w:r w:rsidRPr="007D4C14">
              <w:rPr>
                <w:rFonts w:ascii="TH SarabunIT๙" w:hAnsi="TH SarabunIT๙" w:cs="TH SarabunIT๙"/>
                <w:sz w:val="32"/>
                <w:szCs w:val="32"/>
                <w:cs/>
              </w:rPr>
              <w:t>เป็นศูนย์กลางการให้บริการภาครัฐ/เอกชน</w:t>
            </w: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W11</w:t>
            </w:r>
          </w:p>
        </w:tc>
        <w:tc>
          <w:tcPr>
            <w:tcW w:w="3969" w:type="dxa"/>
          </w:tcPr>
          <w:p w:rsidR="0042564B" w:rsidRPr="007D4C14" w:rsidRDefault="0042564B" w:rsidP="0042564B">
            <w:pPr>
              <w:pStyle w:val="af7"/>
              <w:rPr>
                <w:rFonts w:ascii="TH SarabunIT๙" w:hAnsi="TH SarabunIT๙" w:cs="TH SarabunIT๙"/>
                <w:sz w:val="32"/>
                <w:szCs w:val="32"/>
                <w:cs/>
              </w:rPr>
            </w:pPr>
            <w:r w:rsidRPr="007D4C14">
              <w:rPr>
                <w:rFonts w:ascii="TH SarabunIT๙" w:hAnsi="TH SarabunIT๙" w:cs="TH SarabunIT๙"/>
                <w:sz w:val="32"/>
                <w:szCs w:val="32"/>
                <w:cs/>
              </w:rPr>
              <w:t>กลุ่มเด็กและเยาวชนกลุ่มเสี่ยงมีแนวโน้มการเข้าสู่วงจรปัญหายาเสพติดเพิ่มสูงขึ้น</w:t>
            </w:r>
          </w:p>
        </w:tc>
      </w:tr>
      <w:tr w:rsidR="0042564B" w:rsidRPr="007D4C14" w:rsidTr="0042564B">
        <w:tc>
          <w:tcPr>
            <w:tcW w:w="625" w:type="dxa"/>
          </w:tcPr>
          <w:p w:rsidR="0042564B" w:rsidRPr="007D4C14" w:rsidRDefault="0042564B" w:rsidP="0042564B">
            <w:pPr>
              <w:jc w:val="center"/>
              <w:rPr>
                <w:rFonts w:ascii="TH SarabunIT๙" w:hAnsi="TH SarabunIT๙" w:cs="TH SarabunIT๙"/>
                <w:b/>
                <w:bCs/>
                <w:sz w:val="32"/>
                <w:szCs w:val="32"/>
              </w:rPr>
            </w:pPr>
          </w:p>
        </w:tc>
        <w:tc>
          <w:tcPr>
            <w:tcW w:w="4071" w:type="dxa"/>
          </w:tcPr>
          <w:p w:rsidR="0042564B" w:rsidRPr="007D4C14" w:rsidRDefault="0042564B" w:rsidP="0042564B">
            <w:pPr>
              <w:rPr>
                <w:rFonts w:ascii="TH SarabunIT๙" w:hAnsi="TH SarabunIT๙" w:cs="TH SarabunIT๙"/>
                <w:sz w:val="32"/>
                <w:szCs w:val="32"/>
                <w:cs/>
              </w:rPr>
            </w:pP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W12</w:t>
            </w:r>
          </w:p>
        </w:tc>
        <w:tc>
          <w:tcPr>
            <w:tcW w:w="3969" w:type="dxa"/>
          </w:tcPr>
          <w:p w:rsidR="0042564B" w:rsidRPr="007D4C14" w:rsidRDefault="0042564B" w:rsidP="0042564B">
            <w:pPr>
              <w:pStyle w:val="af7"/>
              <w:rPr>
                <w:rFonts w:ascii="TH SarabunIT๙" w:hAnsi="TH SarabunIT๙" w:cs="TH SarabunIT๙"/>
                <w:sz w:val="32"/>
                <w:szCs w:val="32"/>
                <w:cs/>
              </w:rPr>
            </w:pPr>
            <w:r w:rsidRPr="007D4C14">
              <w:rPr>
                <w:rFonts w:ascii="TH SarabunIT๙" w:hAnsi="TH SarabunIT๙" w:cs="TH SarabunIT๙"/>
                <w:sz w:val="32"/>
                <w:szCs w:val="32"/>
                <w:cs/>
              </w:rPr>
              <w:t>ปัญหาการเตรียมความพร้อมในการเข้าสู่สังคมผู้สูงอายุ</w:t>
            </w:r>
          </w:p>
        </w:tc>
      </w:tr>
      <w:tr w:rsidR="0042564B" w:rsidRPr="007D4C14" w:rsidTr="0042564B">
        <w:tc>
          <w:tcPr>
            <w:tcW w:w="625" w:type="dxa"/>
          </w:tcPr>
          <w:p w:rsidR="0042564B" w:rsidRPr="007D4C14" w:rsidRDefault="0042564B" w:rsidP="0042564B">
            <w:pPr>
              <w:jc w:val="center"/>
              <w:rPr>
                <w:rFonts w:ascii="TH SarabunIT๙" w:hAnsi="TH SarabunIT๙" w:cs="TH SarabunIT๙"/>
                <w:b/>
                <w:bCs/>
                <w:sz w:val="32"/>
                <w:szCs w:val="32"/>
              </w:rPr>
            </w:pPr>
          </w:p>
        </w:tc>
        <w:tc>
          <w:tcPr>
            <w:tcW w:w="4071" w:type="dxa"/>
          </w:tcPr>
          <w:p w:rsidR="0042564B" w:rsidRPr="007D4C14" w:rsidRDefault="0042564B" w:rsidP="0042564B">
            <w:pPr>
              <w:rPr>
                <w:rFonts w:ascii="TH SarabunIT๙" w:hAnsi="TH SarabunIT๙" w:cs="TH SarabunIT๙"/>
                <w:b/>
                <w:bCs/>
                <w:sz w:val="32"/>
                <w:szCs w:val="32"/>
                <w:cs/>
              </w:rPr>
            </w:pPr>
          </w:p>
        </w:tc>
        <w:tc>
          <w:tcPr>
            <w:tcW w:w="833"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W13</w:t>
            </w:r>
          </w:p>
        </w:tc>
        <w:tc>
          <w:tcPr>
            <w:tcW w:w="3969" w:type="dxa"/>
          </w:tcPr>
          <w:p w:rsidR="0042564B" w:rsidRPr="007D4C14" w:rsidRDefault="0042564B" w:rsidP="0042564B">
            <w:pPr>
              <w:pStyle w:val="af7"/>
              <w:rPr>
                <w:rFonts w:ascii="TH SarabunIT๙" w:hAnsi="TH SarabunIT๙" w:cs="TH SarabunIT๙"/>
                <w:sz w:val="32"/>
                <w:szCs w:val="32"/>
                <w:cs/>
              </w:rPr>
            </w:pPr>
            <w:r w:rsidRPr="007D4C14">
              <w:rPr>
                <w:rFonts w:ascii="TH SarabunIT๙" w:hAnsi="TH SarabunIT๙" w:cs="TH SarabunIT๙"/>
                <w:sz w:val="32"/>
                <w:szCs w:val="32"/>
                <w:cs/>
              </w:rPr>
              <w:t>ขาดทักษะในการสื่อสารภาษาต่างประเทศ</w:t>
            </w:r>
          </w:p>
        </w:tc>
      </w:tr>
    </w:tbl>
    <w:p w:rsidR="0042564B" w:rsidRPr="007D4C14" w:rsidRDefault="0042564B" w:rsidP="0042564B">
      <w:pPr>
        <w:ind w:left="284"/>
        <w:jc w:val="center"/>
        <w:rPr>
          <w:rFonts w:ascii="TH SarabunIT๙" w:hAnsi="TH SarabunIT๙" w:cs="TH SarabunIT๙"/>
          <w:b/>
          <w:bCs/>
          <w:szCs w:val="24"/>
        </w:rPr>
      </w:pPr>
    </w:p>
    <w:tbl>
      <w:tblPr>
        <w:tblStyle w:val="a5"/>
        <w:tblW w:w="9498" w:type="dxa"/>
        <w:tblInd w:w="108" w:type="dxa"/>
        <w:tblLayout w:type="fixed"/>
        <w:tblLook w:val="04A0"/>
      </w:tblPr>
      <w:tblGrid>
        <w:gridCol w:w="709"/>
        <w:gridCol w:w="4253"/>
        <w:gridCol w:w="708"/>
        <w:gridCol w:w="3828"/>
      </w:tblGrid>
      <w:tr w:rsidR="0042564B" w:rsidRPr="007D4C14" w:rsidTr="0042564B">
        <w:trPr>
          <w:trHeight w:val="501"/>
        </w:trPr>
        <w:tc>
          <w:tcPr>
            <w:tcW w:w="4962" w:type="dxa"/>
            <w:gridSpan w:val="2"/>
            <w:shd w:val="clear" w:color="auto" w:fill="FBD4B4" w:themeFill="accent6" w:themeFillTint="66"/>
          </w:tcPr>
          <w:p w:rsidR="0042564B" w:rsidRPr="007D4C14" w:rsidRDefault="0042564B" w:rsidP="0042564B">
            <w:pPr>
              <w:jc w:val="center"/>
              <w:rPr>
                <w:rFonts w:ascii="TH SarabunIT๙" w:hAnsi="TH SarabunIT๙" w:cs="TH SarabunIT๙"/>
                <w:b/>
                <w:bCs/>
                <w:sz w:val="40"/>
                <w:szCs w:val="40"/>
              </w:rPr>
            </w:pPr>
            <w:r w:rsidRPr="007D4C14">
              <w:rPr>
                <w:rFonts w:ascii="TH SarabunIT๙" w:hAnsi="TH SarabunIT๙" w:cs="TH SarabunIT๙"/>
                <w:b/>
                <w:bCs/>
                <w:sz w:val="40"/>
                <w:szCs w:val="40"/>
                <w:cs/>
              </w:rPr>
              <w:t>โอกาส (</w:t>
            </w:r>
            <w:r w:rsidRPr="007D4C14">
              <w:rPr>
                <w:rFonts w:ascii="TH SarabunIT๙" w:hAnsi="TH SarabunIT๙" w:cs="TH SarabunIT๙"/>
                <w:b/>
                <w:bCs/>
                <w:sz w:val="40"/>
                <w:szCs w:val="40"/>
              </w:rPr>
              <w:t>Opportunity</w:t>
            </w:r>
            <w:r w:rsidRPr="007D4C14">
              <w:rPr>
                <w:rFonts w:ascii="TH SarabunIT๙" w:hAnsi="TH SarabunIT๙" w:cs="TH SarabunIT๙"/>
                <w:b/>
                <w:bCs/>
                <w:sz w:val="40"/>
                <w:szCs w:val="40"/>
                <w:cs/>
              </w:rPr>
              <w:t xml:space="preserve">) </w:t>
            </w:r>
          </w:p>
        </w:tc>
        <w:tc>
          <w:tcPr>
            <w:tcW w:w="4536" w:type="dxa"/>
            <w:gridSpan w:val="2"/>
            <w:shd w:val="clear" w:color="auto" w:fill="FBD4B4" w:themeFill="accent6" w:themeFillTint="66"/>
          </w:tcPr>
          <w:p w:rsidR="0042564B" w:rsidRPr="007D4C14" w:rsidRDefault="0042564B" w:rsidP="0042564B">
            <w:pPr>
              <w:jc w:val="center"/>
              <w:rPr>
                <w:rFonts w:ascii="TH SarabunIT๙" w:hAnsi="TH SarabunIT๙" w:cs="TH SarabunIT๙"/>
                <w:b/>
                <w:bCs/>
                <w:sz w:val="40"/>
                <w:szCs w:val="40"/>
                <w:cs/>
              </w:rPr>
            </w:pPr>
            <w:r w:rsidRPr="007D4C14">
              <w:rPr>
                <w:rFonts w:ascii="TH SarabunIT๙" w:hAnsi="TH SarabunIT๙" w:cs="TH SarabunIT๙"/>
                <w:b/>
                <w:bCs/>
                <w:sz w:val="40"/>
                <w:szCs w:val="40"/>
                <w:cs/>
              </w:rPr>
              <w:t>อุปสรรค (</w:t>
            </w:r>
            <w:r w:rsidRPr="007D4C14">
              <w:rPr>
                <w:rFonts w:ascii="TH SarabunIT๙" w:hAnsi="TH SarabunIT๙" w:cs="TH SarabunIT๙"/>
                <w:b/>
                <w:bCs/>
                <w:sz w:val="40"/>
                <w:szCs w:val="40"/>
              </w:rPr>
              <w:t>Threats</w:t>
            </w:r>
            <w:r w:rsidRPr="007D4C14">
              <w:rPr>
                <w:rFonts w:ascii="TH SarabunIT๙" w:hAnsi="TH SarabunIT๙" w:cs="TH SarabunIT๙"/>
                <w:b/>
                <w:bCs/>
                <w:sz w:val="40"/>
                <w:szCs w:val="40"/>
                <w:cs/>
              </w:rPr>
              <w:t>)</w:t>
            </w:r>
          </w:p>
        </w:tc>
      </w:tr>
      <w:tr w:rsidR="0042564B" w:rsidRPr="007D4C14" w:rsidTr="0042564B">
        <w:trPr>
          <w:trHeight w:val="227"/>
        </w:trPr>
        <w:tc>
          <w:tcPr>
            <w:tcW w:w="709"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O1</w:t>
            </w:r>
          </w:p>
        </w:tc>
        <w:tc>
          <w:tcPr>
            <w:tcW w:w="4253" w:type="dxa"/>
          </w:tcPr>
          <w:p w:rsidR="0042564B" w:rsidRPr="007D4C14" w:rsidRDefault="0042564B" w:rsidP="0042564B">
            <w:pPr>
              <w:rPr>
                <w:rFonts w:ascii="TH SarabunIT๙" w:hAnsi="TH SarabunIT๙" w:cs="TH SarabunIT๙"/>
                <w:b/>
                <w:bCs/>
                <w:sz w:val="32"/>
                <w:szCs w:val="32"/>
              </w:rPr>
            </w:pPr>
            <w:r w:rsidRPr="007D4C14">
              <w:rPr>
                <w:rFonts w:ascii="TH SarabunIT๙" w:hAnsi="TH SarabunIT๙" w:cs="TH SarabunIT๙"/>
                <w:sz w:val="32"/>
                <w:szCs w:val="32"/>
                <w:cs/>
              </w:rPr>
              <w:t xml:space="preserve">นโยบายของรัฐบาลและหน่วยงานส่วนกลางที่ส่งเสริมให้เชียงใหม่เป็น </w:t>
            </w:r>
            <w:r w:rsidRPr="007D4C14">
              <w:rPr>
                <w:rFonts w:ascii="TH SarabunIT๙" w:hAnsi="TH SarabunIT๙" w:cs="TH SarabunIT๙"/>
                <w:sz w:val="32"/>
                <w:szCs w:val="32"/>
              </w:rPr>
              <w:t>MICECITY</w:t>
            </w:r>
          </w:p>
        </w:tc>
        <w:tc>
          <w:tcPr>
            <w:tcW w:w="708"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T1</w:t>
            </w:r>
          </w:p>
        </w:tc>
        <w:tc>
          <w:tcPr>
            <w:tcW w:w="3828" w:type="dxa"/>
          </w:tcPr>
          <w:p w:rsidR="0042564B" w:rsidRPr="007D4C14" w:rsidRDefault="0042564B" w:rsidP="0042564B">
            <w:pPr>
              <w:rPr>
                <w:rFonts w:ascii="TH SarabunIT๙" w:hAnsi="TH SarabunIT๙" w:cs="TH SarabunIT๙"/>
                <w:b/>
                <w:bCs/>
                <w:sz w:val="32"/>
                <w:szCs w:val="32"/>
              </w:rPr>
            </w:pPr>
            <w:r w:rsidRPr="007D4C14">
              <w:rPr>
                <w:rFonts w:ascii="TH SarabunIT๙" w:hAnsi="TH SarabunIT๙" w:cs="TH SarabunIT๙"/>
                <w:sz w:val="32"/>
                <w:szCs w:val="32"/>
                <w:cs/>
              </w:rPr>
              <w:t>ผลกระทบที่เกิดจากภัยธรรมชาติ ทั้งที่เกิดจากมนุษย์และธรรมชาติโดยตรง</w:t>
            </w:r>
          </w:p>
        </w:tc>
      </w:tr>
      <w:tr w:rsidR="0042564B" w:rsidRPr="007D4C14" w:rsidTr="0042564B">
        <w:trPr>
          <w:trHeight w:val="227"/>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O2</w:t>
            </w:r>
          </w:p>
        </w:tc>
        <w:tc>
          <w:tcPr>
            <w:tcW w:w="4253"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นโยบายรัฐบาลที่ส่งเสริมให้ประเทศไทยเป็นศูนย์กลางการผลิตอาหารของโลก</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T2</w:t>
            </w:r>
          </w:p>
        </w:tc>
        <w:tc>
          <w:tcPr>
            <w:tcW w:w="3828"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การอพยพย้ายถิ่นของชาวไทยและชาวต่างชาติเข้ามาทำงานและอยู่ในพื้นที่ ทำให้เกิดผลกระทบต่ออาชีพ สังคม สิ่งแวดล้อม และระบบสาธารณูปโภค</w:t>
            </w:r>
          </w:p>
        </w:tc>
      </w:tr>
      <w:tr w:rsidR="0042564B" w:rsidRPr="007D4C14" w:rsidTr="0042564B">
        <w:trPr>
          <w:trHeight w:val="812"/>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O3</w:t>
            </w:r>
          </w:p>
        </w:tc>
        <w:tc>
          <w:tcPr>
            <w:tcW w:w="4253"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ความสนใจของนักท่องเที่ยวในรูปแบบการท่องเที่ยวเชิงวัฒนธรรม เชิงนิเวศและเชิงสุขภาพ</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T3</w:t>
            </w:r>
          </w:p>
        </w:tc>
        <w:tc>
          <w:tcPr>
            <w:tcW w:w="3828"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ผลกระทบจากวิกฤตการณ์ทางเศรษฐกิจโลก</w:t>
            </w:r>
          </w:p>
        </w:tc>
      </w:tr>
      <w:tr w:rsidR="0042564B" w:rsidRPr="007D4C14" w:rsidTr="0042564B">
        <w:trPr>
          <w:trHeight w:val="435"/>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O4</w:t>
            </w:r>
          </w:p>
        </w:tc>
        <w:tc>
          <w:tcPr>
            <w:tcW w:w="4253"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นโยบายความร่วมมือทางเศรษฐกิจ เขตการค้าเสรี</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T4</w:t>
            </w:r>
          </w:p>
        </w:tc>
        <w:tc>
          <w:tcPr>
            <w:tcW w:w="3828" w:type="dxa"/>
          </w:tcPr>
          <w:p w:rsidR="0042564B" w:rsidRPr="007D4C14" w:rsidRDefault="0042564B" w:rsidP="0042564B">
            <w:pPr>
              <w:pStyle w:val="af7"/>
              <w:rPr>
                <w:rFonts w:ascii="TH SarabunIT๙" w:hAnsi="TH SarabunIT๙" w:cs="TH SarabunIT๙"/>
                <w:spacing w:val="-10"/>
                <w:sz w:val="32"/>
                <w:szCs w:val="32"/>
              </w:rPr>
            </w:pPr>
            <w:r w:rsidRPr="007D4C14">
              <w:rPr>
                <w:rFonts w:ascii="TH SarabunIT๙" w:hAnsi="TH SarabunIT๙" w:cs="TH SarabunIT๙"/>
                <w:spacing w:val="-10"/>
                <w:sz w:val="32"/>
                <w:szCs w:val="32"/>
                <w:cs/>
              </w:rPr>
              <w:t>การแข่งขันที่รุนแรงจากข้อตกลงการค้าเสรี และนโยบายการกีดกันทางการค้า</w:t>
            </w:r>
          </w:p>
        </w:tc>
      </w:tr>
      <w:tr w:rsidR="0042564B" w:rsidRPr="007D4C14" w:rsidTr="0042564B">
        <w:trPr>
          <w:trHeight w:val="387"/>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O5</w:t>
            </w:r>
          </w:p>
        </w:tc>
        <w:tc>
          <w:tcPr>
            <w:tcW w:w="4253"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การขยายตัวทางเศรษฐกิจของประเทศเพื่อนบ้าน</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T5</w:t>
            </w:r>
          </w:p>
        </w:tc>
        <w:tc>
          <w:tcPr>
            <w:tcW w:w="3828"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ต้นทุนปัจจัยการผลิตและการบริการที่สูงขึ้น</w:t>
            </w:r>
          </w:p>
        </w:tc>
      </w:tr>
      <w:tr w:rsidR="0042564B" w:rsidRPr="007D4C14" w:rsidTr="0042564B">
        <w:trPr>
          <w:trHeight w:val="431"/>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O6</w:t>
            </w:r>
          </w:p>
        </w:tc>
        <w:tc>
          <w:tcPr>
            <w:tcW w:w="4253" w:type="dxa"/>
          </w:tcPr>
          <w:p w:rsidR="0042564B" w:rsidRPr="007D4C14" w:rsidRDefault="0042564B" w:rsidP="0042564B">
            <w:pPr>
              <w:pStyle w:val="af7"/>
              <w:rPr>
                <w:rFonts w:ascii="TH SarabunIT๙" w:hAnsi="TH SarabunIT๙" w:cs="TH SarabunIT๙"/>
                <w:spacing w:val="-8"/>
                <w:sz w:val="32"/>
                <w:szCs w:val="32"/>
              </w:rPr>
            </w:pPr>
            <w:r w:rsidRPr="007D4C14">
              <w:rPr>
                <w:rFonts w:ascii="TH SarabunIT๙" w:hAnsi="TH SarabunIT๙" w:cs="TH SarabunIT๙"/>
                <w:spacing w:val="-8"/>
                <w:sz w:val="32"/>
                <w:szCs w:val="32"/>
                <w:cs/>
              </w:rPr>
              <w:t>นโยบายพัฒนาระบบโครงสร้างพื้นฐานด้านการคมนาคมของประเทศ</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T6</w:t>
            </w:r>
          </w:p>
        </w:tc>
        <w:tc>
          <w:tcPr>
            <w:tcW w:w="3828" w:type="dxa"/>
          </w:tcPr>
          <w:p w:rsidR="0042564B" w:rsidRPr="007D4C14" w:rsidRDefault="0042564B" w:rsidP="0042564B">
            <w:pPr>
              <w:pStyle w:val="af7"/>
              <w:rPr>
                <w:rFonts w:ascii="TH SarabunIT๙" w:hAnsi="TH SarabunIT๙" w:cs="TH SarabunIT๙"/>
                <w:color w:val="FF0000"/>
                <w:spacing w:val="-8"/>
                <w:sz w:val="32"/>
                <w:szCs w:val="32"/>
              </w:rPr>
            </w:pPr>
            <w:r w:rsidRPr="007D4C14">
              <w:rPr>
                <w:rFonts w:ascii="TH SarabunIT๙" w:hAnsi="TH SarabunIT๙" w:cs="TH SarabunIT๙"/>
                <w:sz w:val="32"/>
                <w:szCs w:val="32"/>
                <w:cs/>
              </w:rPr>
              <w:t>การเกิดอุบัติภัยและโรคภัยใหม่ๆ</w:t>
            </w:r>
          </w:p>
        </w:tc>
      </w:tr>
      <w:tr w:rsidR="0042564B" w:rsidRPr="007D4C14" w:rsidTr="0042564B">
        <w:trPr>
          <w:trHeight w:val="794"/>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O7</w:t>
            </w:r>
          </w:p>
        </w:tc>
        <w:tc>
          <w:tcPr>
            <w:tcW w:w="4253"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 xml:space="preserve">นโยบายและการตระหนักถึงความสำคัญของการพัฒนาสังคมและชุมชน และการพัฒนาอย่างสมดุล </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T7</w:t>
            </w:r>
          </w:p>
        </w:tc>
        <w:tc>
          <w:tcPr>
            <w:tcW w:w="3828"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ข้อจำกัดและกฎระเบียบที่เป็นอุปสรรคต่อการทำงาน</w:t>
            </w:r>
          </w:p>
        </w:tc>
      </w:tr>
      <w:tr w:rsidR="0042564B" w:rsidRPr="007D4C14" w:rsidTr="0042564B">
        <w:trPr>
          <w:trHeight w:val="930"/>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O8</w:t>
            </w:r>
          </w:p>
        </w:tc>
        <w:tc>
          <w:tcPr>
            <w:tcW w:w="4253"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การขยายตัวของธุรกิจโรงแรม</w:t>
            </w:r>
            <w:proofErr w:type="spellStart"/>
            <w:r w:rsidRPr="007D4C14">
              <w:rPr>
                <w:rFonts w:ascii="TH SarabunIT๙" w:hAnsi="TH SarabunIT๙" w:cs="TH SarabunIT๙"/>
                <w:sz w:val="32"/>
                <w:szCs w:val="32"/>
                <w:cs/>
              </w:rPr>
              <w:t>และส</w:t>
            </w:r>
            <w:proofErr w:type="spellEnd"/>
            <w:r w:rsidRPr="007D4C14">
              <w:rPr>
                <w:rFonts w:ascii="TH SarabunIT๙" w:hAnsi="TH SarabunIT๙" w:cs="TH SarabunIT๙"/>
                <w:sz w:val="32"/>
                <w:szCs w:val="32"/>
                <w:cs/>
              </w:rPr>
              <w:t xml:space="preserve">ปาส่งผลให้เกิดความต้องการผลิตภัณฑ์หัตถกรรมล้านนา </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T8</w:t>
            </w:r>
          </w:p>
        </w:tc>
        <w:tc>
          <w:tcPr>
            <w:tcW w:w="3828"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แนวโน้มราคาพลังงานที่มีความผันผวน</w:t>
            </w:r>
          </w:p>
        </w:tc>
      </w:tr>
      <w:tr w:rsidR="0042564B" w:rsidRPr="007D4C14" w:rsidTr="0042564B">
        <w:trPr>
          <w:trHeight w:val="227"/>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O9</w:t>
            </w:r>
          </w:p>
        </w:tc>
        <w:tc>
          <w:tcPr>
            <w:tcW w:w="4253"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 xml:space="preserve">กระแสความนิยมของชาวไทยและชาวต่างชาติที่มีต่อการศึกษา การทำงาน </w:t>
            </w:r>
          </w:p>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การท่องเที่ยว และการอยู่อาศัยในพื้นที่จังหวัดเชียงใหม่</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T9</w:t>
            </w:r>
          </w:p>
        </w:tc>
        <w:tc>
          <w:tcPr>
            <w:tcW w:w="3828"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 xml:space="preserve">ผลกระทบของการเปิดเสรีทางเศรษฐกิจของอาเซียนต่อ </w:t>
            </w:r>
            <w:r w:rsidRPr="007D4C14">
              <w:rPr>
                <w:rFonts w:ascii="TH SarabunIT๙" w:hAnsi="TH SarabunIT๙" w:cs="TH SarabunIT๙"/>
                <w:sz w:val="32"/>
                <w:szCs w:val="32"/>
              </w:rPr>
              <w:t>SMEs</w:t>
            </w:r>
          </w:p>
        </w:tc>
      </w:tr>
      <w:tr w:rsidR="0042564B" w:rsidRPr="007D4C14" w:rsidTr="0042564B">
        <w:trPr>
          <w:trHeight w:val="227"/>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O10</w:t>
            </w:r>
          </w:p>
        </w:tc>
        <w:tc>
          <w:tcPr>
            <w:tcW w:w="4253" w:type="dxa"/>
          </w:tcPr>
          <w:p w:rsidR="0042564B" w:rsidRPr="007D4C14" w:rsidRDefault="0042564B" w:rsidP="0042564B">
            <w:pPr>
              <w:pStyle w:val="af7"/>
              <w:rPr>
                <w:rFonts w:ascii="TH SarabunIT๙" w:hAnsi="TH SarabunIT๙" w:cs="TH SarabunIT๙"/>
                <w:sz w:val="32"/>
                <w:szCs w:val="32"/>
                <w:cs/>
              </w:rPr>
            </w:pPr>
            <w:r w:rsidRPr="007D4C14">
              <w:rPr>
                <w:rFonts w:ascii="TH SarabunIT๙" w:hAnsi="TH SarabunIT๙" w:cs="TH SarabunIT๙"/>
                <w:sz w:val="32"/>
                <w:szCs w:val="32"/>
                <w:cs/>
              </w:rPr>
              <w:t>รัฐบาลกำหนดยุทธศาสตร์และค่าเป้าหมายในการพัฒนาประเทศด้านการเติบโตบนคุณภาพชีวิตที่เป็นมิตรกับสิ่งแวดล้อม</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T10</w:t>
            </w:r>
          </w:p>
        </w:tc>
        <w:tc>
          <w:tcPr>
            <w:tcW w:w="3828"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เป็นพื้นที่ในการลักลอบ ลำเลียงผ่านยาเสพติดจากประเทศ</w:t>
            </w:r>
          </w:p>
          <w:p w:rsidR="0042564B" w:rsidRPr="007D4C14" w:rsidRDefault="0042564B" w:rsidP="0042564B">
            <w:pPr>
              <w:pStyle w:val="af7"/>
              <w:rPr>
                <w:rFonts w:ascii="TH SarabunIT๙" w:hAnsi="TH SarabunIT๙" w:cs="TH SarabunIT๙"/>
                <w:sz w:val="32"/>
                <w:szCs w:val="32"/>
                <w:cs/>
              </w:rPr>
            </w:pPr>
            <w:r w:rsidRPr="007D4C14">
              <w:rPr>
                <w:rFonts w:ascii="TH SarabunIT๙" w:hAnsi="TH SarabunIT๙" w:cs="TH SarabunIT๙"/>
                <w:sz w:val="32"/>
                <w:szCs w:val="32"/>
                <w:cs/>
              </w:rPr>
              <w:t>เพื่อนบ้าน</w:t>
            </w:r>
          </w:p>
        </w:tc>
      </w:tr>
      <w:tr w:rsidR="0042564B" w:rsidRPr="007D4C14" w:rsidTr="0042564B">
        <w:trPr>
          <w:trHeight w:val="227"/>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o1</w:t>
            </w:r>
            <w:r w:rsidRPr="007D4C14">
              <w:rPr>
                <w:rFonts w:ascii="TH SarabunIT๙" w:hAnsi="TH SarabunIT๙" w:cs="TH SarabunIT๙"/>
                <w:b/>
                <w:bCs/>
                <w:sz w:val="32"/>
                <w:szCs w:val="32"/>
                <w:cs/>
              </w:rPr>
              <w:t>1</w:t>
            </w:r>
          </w:p>
        </w:tc>
        <w:tc>
          <w:tcPr>
            <w:tcW w:w="4253"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เมืองน่าท่องเที่ยวของโลก</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T11</w:t>
            </w:r>
          </w:p>
        </w:tc>
        <w:tc>
          <w:tcPr>
            <w:tcW w:w="3828"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ปัญหาความขัดแย้งทางการเมืองและกลุ่มผลประโยชน์</w:t>
            </w:r>
          </w:p>
        </w:tc>
      </w:tr>
      <w:tr w:rsidR="0042564B" w:rsidRPr="007D4C14" w:rsidTr="0042564B">
        <w:trPr>
          <w:trHeight w:val="227"/>
        </w:trPr>
        <w:tc>
          <w:tcPr>
            <w:tcW w:w="709"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O</w:t>
            </w:r>
            <w:r w:rsidRPr="007D4C14">
              <w:rPr>
                <w:rFonts w:ascii="TH SarabunIT๙" w:hAnsi="TH SarabunIT๙" w:cs="TH SarabunIT๙"/>
                <w:b/>
                <w:bCs/>
                <w:sz w:val="32"/>
                <w:szCs w:val="32"/>
                <w:cs/>
              </w:rPr>
              <w:t>1</w:t>
            </w:r>
            <w:r w:rsidRPr="007D4C14">
              <w:rPr>
                <w:rFonts w:ascii="TH SarabunIT๙" w:hAnsi="TH SarabunIT๙" w:cs="TH SarabunIT๙"/>
                <w:b/>
                <w:bCs/>
                <w:sz w:val="32"/>
                <w:szCs w:val="32"/>
              </w:rPr>
              <w:t>2</w:t>
            </w:r>
          </w:p>
        </w:tc>
        <w:tc>
          <w:tcPr>
            <w:tcW w:w="4253" w:type="dxa"/>
          </w:tcPr>
          <w:p w:rsidR="0042564B" w:rsidRPr="007D4C14" w:rsidRDefault="0042564B" w:rsidP="0042564B">
            <w:pPr>
              <w:pStyle w:val="af7"/>
              <w:rPr>
                <w:rFonts w:ascii="TH SarabunIT๙" w:hAnsi="TH SarabunIT๙" w:cs="TH SarabunIT๙"/>
                <w:sz w:val="32"/>
                <w:szCs w:val="32"/>
                <w:cs/>
              </w:rPr>
            </w:pPr>
            <w:r w:rsidRPr="007D4C14">
              <w:rPr>
                <w:rFonts w:ascii="TH SarabunIT๙" w:hAnsi="TH SarabunIT๙" w:cs="TH SarabunIT๙"/>
                <w:sz w:val="32"/>
                <w:szCs w:val="32"/>
                <w:cs/>
              </w:rPr>
              <w:t xml:space="preserve">นโยบายส่งเสริมการลงทุนให้เชียงใหม่เป็นเมือง </w:t>
            </w:r>
            <w:r w:rsidRPr="007D4C14">
              <w:rPr>
                <w:rFonts w:ascii="TH SarabunIT๙" w:hAnsi="TH SarabunIT๙" w:cs="TH SarabunIT๙"/>
                <w:sz w:val="32"/>
                <w:szCs w:val="32"/>
              </w:rPr>
              <w:t xml:space="preserve">super cluster </w:t>
            </w:r>
            <w:r w:rsidRPr="007D4C14">
              <w:rPr>
                <w:rFonts w:ascii="TH SarabunIT๙" w:hAnsi="TH SarabunIT๙" w:cs="TH SarabunIT๙"/>
                <w:sz w:val="32"/>
                <w:szCs w:val="32"/>
                <w:cs/>
              </w:rPr>
              <w:t>ด้านดิจิตอล</w:t>
            </w:r>
          </w:p>
        </w:tc>
        <w:tc>
          <w:tcPr>
            <w:tcW w:w="708" w:type="dxa"/>
          </w:tcPr>
          <w:p w:rsidR="0042564B" w:rsidRPr="007D4C14" w:rsidRDefault="0042564B" w:rsidP="0042564B">
            <w:pPr>
              <w:pStyle w:val="af7"/>
              <w:jc w:val="center"/>
              <w:rPr>
                <w:rFonts w:ascii="TH SarabunIT๙" w:hAnsi="TH SarabunIT๙" w:cs="TH SarabunIT๙"/>
                <w:b/>
                <w:bCs/>
                <w:sz w:val="32"/>
                <w:szCs w:val="32"/>
              </w:rPr>
            </w:pPr>
            <w:r w:rsidRPr="007D4C14">
              <w:rPr>
                <w:rFonts w:ascii="TH SarabunIT๙" w:hAnsi="TH SarabunIT๙" w:cs="TH SarabunIT๙"/>
                <w:b/>
                <w:bCs/>
                <w:sz w:val="32"/>
                <w:szCs w:val="32"/>
              </w:rPr>
              <w:t>T12</w:t>
            </w:r>
          </w:p>
        </w:tc>
        <w:tc>
          <w:tcPr>
            <w:tcW w:w="3828" w:type="dxa"/>
          </w:tcPr>
          <w:p w:rsidR="0042564B" w:rsidRPr="007D4C14" w:rsidRDefault="0042564B" w:rsidP="0042564B">
            <w:pPr>
              <w:pStyle w:val="af7"/>
              <w:rPr>
                <w:rFonts w:ascii="TH SarabunIT๙" w:hAnsi="TH SarabunIT๙" w:cs="TH SarabunIT๙"/>
                <w:sz w:val="32"/>
                <w:szCs w:val="32"/>
              </w:rPr>
            </w:pPr>
            <w:r w:rsidRPr="007D4C14">
              <w:rPr>
                <w:rFonts w:ascii="TH SarabunIT๙" w:hAnsi="TH SarabunIT๙" w:cs="TH SarabunIT๙"/>
                <w:sz w:val="32"/>
                <w:szCs w:val="32"/>
                <w:cs/>
              </w:rPr>
              <w:t>ผลกระทบที่เกิดจากการพัฒนาแบบก้าวกระโดด ปัญหาการจราจร ความเหลื่อมล้ำทางสังคม</w:t>
            </w:r>
          </w:p>
        </w:tc>
      </w:tr>
      <w:tr w:rsidR="0042564B" w:rsidRPr="007D4C14" w:rsidTr="0042564B">
        <w:trPr>
          <w:trHeight w:val="227"/>
        </w:trPr>
        <w:tc>
          <w:tcPr>
            <w:tcW w:w="709"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O</w:t>
            </w:r>
            <w:r w:rsidRPr="007D4C14">
              <w:rPr>
                <w:rFonts w:ascii="TH SarabunIT๙" w:hAnsi="TH SarabunIT๙" w:cs="TH SarabunIT๙"/>
                <w:b/>
                <w:bCs/>
                <w:sz w:val="32"/>
                <w:szCs w:val="32"/>
                <w:cs/>
              </w:rPr>
              <w:t>1</w:t>
            </w:r>
            <w:r w:rsidRPr="007D4C14">
              <w:rPr>
                <w:rFonts w:ascii="TH SarabunIT๙" w:hAnsi="TH SarabunIT๙" w:cs="TH SarabunIT๙"/>
                <w:b/>
                <w:bCs/>
                <w:sz w:val="32"/>
                <w:szCs w:val="32"/>
              </w:rPr>
              <w:t>3</w:t>
            </w:r>
          </w:p>
        </w:tc>
        <w:tc>
          <w:tcPr>
            <w:tcW w:w="4253" w:type="dxa"/>
          </w:tcPr>
          <w:p w:rsidR="0042564B" w:rsidRPr="007D4C14" w:rsidRDefault="0042564B" w:rsidP="0042564B">
            <w:pPr>
              <w:jc w:val="both"/>
              <w:rPr>
                <w:rFonts w:ascii="TH SarabunIT๙" w:hAnsi="TH SarabunIT๙" w:cs="TH SarabunIT๙"/>
                <w:sz w:val="32"/>
                <w:szCs w:val="32"/>
              </w:rPr>
            </w:pPr>
            <w:r w:rsidRPr="007D4C14">
              <w:rPr>
                <w:rFonts w:ascii="TH SarabunIT๙" w:hAnsi="TH SarabunIT๙" w:cs="TH SarabunIT๙"/>
                <w:sz w:val="32"/>
                <w:szCs w:val="32"/>
                <w:cs/>
              </w:rPr>
              <w:t>การมีส่วนร่วมของทุกภาคส่วน</w:t>
            </w:r>
          </w:p>
        </w:tc>
        <w:tc>
          <w:tcPr>
            <w:tcW w:w="708"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T13</w:t>
            </w:r>
          </w:p>
        </w:tc>
        <w:tc>
          <w:tcPr>
            <w:tcW w:w="3828" w:type="dxa"/>
          </w:tcPr>
          <w:p w:rsidR="0042564B" w:rsidRPr="007D4C14" w:rsidRDefault="0042564B" w:rsidP="0042564B">
            <w:pPr>
              <w:jc w:val="both"/>
              <w:rPr>
                <w:rFonts w:ascii="TH SarabunIT๙" w:hAnsi="TH SarabunIT๙" w:cs="TH SarabunIT๙"/>
                <w:sz w:val="32"/>
                <w:szCs w:val="32"/>
              </w:rPr>
            </w:pPr>
            <w:r w:rsidRPr="007D4C14">
              <w:rPr>
                <w:rFonts w:ascii="TH SarabunIT๙" w:hAnsi="TH SarabunIT๙" w:cs="TH SarabunIT๙"/>
                <w:sz w:val="32"/>
                <w:szCs w:val="32"/>
                <w:cs/>
              </w:rPr>
              <w:t>การจัดการผังเมือง</w:t>
            </w:r>
          </w:p>
        </w:tc>
      </w:tr>
      <w:tr w:rsidR="0042564B" w:rsidRPr="007D4C14" w:rsidTr="0042564B">
        <w:trPr>
          <w:trHeight w:val="54"/>
        </w:trPr>
        <w:tc>
          <w:tcPr>
            <w:tcW w:w="709"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O</w:t>
            </w:r>
            <w:r w:rsidRPr="007D4C14">
              <w:rPr>
                <w:rFonts w:ascii="TH SarabunIT๙" w:hAnsi="TH SarabunIT๙" w:cs="TH SarabunIT๙"/>
                <w:b/>
                <w:bCs/>
                <w:sz w:val="32"/>
                <w:szCs w:val="32"/>
                <w:cs/>
              </w:rPr>
              <w:t>1</w:t>
            </w:r>
            <w:r w:rsidRPr="007D4C14">
              <w:rPr>
                <w:rFonts w:ascii="TH SarabunIT๙" w:hAnsi="TH SarabunIT๙" w:cs="TH SarabunIT๙"/>
                <w:b/>
                <w:bCs/>
                <w:sz w:val="32"/>
                <w:szCs w:val="32"/>
              </w:rPr>
              <w:t>4</w:t>
            </w:r>
          </w:p>
        </w:tc>
        <w:tc>
          <w:tcPr>
            <w:tcW w:w="4253" w:type="dxa"/>
          </w:tcPr>
          <w:p w:rsidR="0042564B" w:rsidRPr="007D4C14" w:rsidRDefault="0042564B" w:rsidP="0042564B">
            <w:pPr>
              <w:jc w:val="both"/>
              <w:rPr>
                <w:rFonts w:ascii="TH SarabunIT๙" w:hAnsi="TH SarabunIT๙" w:cs="TH SarabunIT๙"/>
                <w:sz w:val="32"/>
                <w:szCs w:val="32"/>
              </w:rPr>
            </w:pPr>
            <w:r w:rsidRPr="007D4C14">
              <w:rPr>
                <w:rFonts w:ascii="TH SarabunIT๙" w:hAnsi="TH SarabunIT๙" w:cs="TH SarabunIT๙"/>
                <w:sz w:val="32"/>
                <w:szCs w:val="32"/>
                <w:cs/>
              </w:rPr>
              <w:t xml:space="preserve">นโยบายส่งเสริมการพัฒนาให้เป็น </w:t>
            </w:r>
            <w:r w:rsidRPr="007D4C14">
              <w:rPr>
                <w:rFonts w:ascii="TH SarabunIT๙" w:hAnsi="TH SarabunIT๙" w:cs="TH SarabunIT๙"/>
                <w:sz w:val="32"/>
                <w:szCs w:val="32"/>
              </w:rPr>
              <w:t>Smart City</w:t>
            </w:r>
          </w:p>
        </w:tc>
        <w:tc>
          <w:tcPr>
            <w:tcW w:w="708" w:type="dxa"/>
          </w:tcPr>
          <w:p w:rsidR="0042564B" w:rsidRPr="007D4C14" w:rsidRDefault="0042564B" w:rsidP="0042564B">
            <w:pPr>
              <w:jc w:val="center"/>
              <w:rPr>
                <w:rFonts w:ascii="TH SarabunIT๙" w:hAnsi="TH SarabunIT๙" w:cs="TH SarabunIT๙"/>
                <w:b/>
                <w:bCs/>
                <w:sz w:val="32"/>
                <w:szCs w:val="32"/>
              </w:rPr>
            </w:pPr>
            <w:r w:rsidRPr="007D4C14">
              <w:rPr>
                <w:rFonts w:ascii="TH SarabunIT๙" w:hAnsi="TH SarabunIT๙" w:cs="TH SarabunIT๙"/>
                <w:b/>
                <w:bCs/>
                <w:sz w:val="32"/>
                <w:szCs w:val="32"/>
              </w:rPr>
              <w:t>T14</w:t>
            </w:r>
          </w:p>
        </w:tc>
        <w:tc>
          <w:tcPr>
            <w:tcW w:w="3828" w:type="dxa"/>
          </w:tcPr>
          <w:p w:rsidR="0042564B" w:rsidRPr="007D4C14" w:rsidRDefault="0042564B" w:rsidP="0042564B">
            <w:pPr>
              <w:jc w:val="both"/>
              <w:rPr>
                <w:rFonts w:ascii="TH SarabunIT๙" w:hAnsi="TH SarabunIT๙" w:cs="TH SarabunIT๙"/>
                <w:spacing w:val="-8"/>
                <w:sz w:val="32"/>
                <w:szCs w:val="32"/>
              </w:rPr>
            </w:pPr>
            <w:r w:rsidRPr="007D4C14">
              <w:rPr>
                <w:rFonts w:ascii="TH SarabunIT๙" w:hAnsi="TH SarabunIT๙" w:cs="TH SarabunIT๙"/>
                <w:spacing w:val="-8"/>
                <w:sz w:val="32"/>
                <w:szCs w:val="32"/>
                <w:cs/>
              </w:rPr>
              <w:t>การเผยแพร่ข้อมูลข่าวสารที่บิดเบือนส่งผลกระทบด้านลบต่อภาพลักษณ์จังหวัด</w:t>
            </w:r>
          </w:p>
        </w:tc>
      </w:tr>
    </w:tbl>
    <w:p w:rsidR="00717642" w:rsidRDefault="00717642" w:rsidP="0042564B">
      <w:pPr>
        <w:spacing w:after="120" w:line="240" w:lineRule="auto"/>
        <w:jc w:val="thaiDistribute"/>
        <w:rPr>
          <w:rFonts w:ascii="TH SarabunIT๙" w:hAnsi="TH SarabunIT๙" w:cs="TH SarabunIT๙"/>
          <w:b/>
          <w:bCs/>
          <w:color w:val="FF0000"/>
          <w:sz w:val="40"/>
          <w:szCs w:val="40"/>
        </w:rPr>
      </w:pPr>
    </w:p>
    <w:p w:rsidR="0042564B" w:rsidRPr="00625E37" w:rsidRDefault="00625E37" w:rsidP="0042564B">
      <w:pPr>
        <w:spacing w:after="0"/>
        <w:rPr>
          <w:rFonts w:ascii="TH SarabunIT๙" w:hAnsi="TH SarabunIT๙" w:cs="TH SarabunIT๙"/>
          <w:b/>
          <w:bCs/>
          <w:sz w:val="36"/>
          <w:szCs w:val="36"/>
        </w:rPr>
      </w:pPr>
      <w:r w:rsidRPr="00625E37">
        <w:rPr>
          <w:rFonts w:ascii="TH SarabunIT๙" w:hAnsi="TH SarabunIT๙" w:cs="TH SarabunIT๙" w:hint="cs"/>
          <w:b/>
          <w:bCs/>
          <w:sz w:val="36"/>
          <w:szCs w:val="36"/>
          <w:cs/>
        </w:rPr>
        <w:lastRenderedPageBreak/>
        <w:t xml:space="preserve">5. </w:t>
      </w:r>
      <w:r w:rsidR="0042564B" w:rsidRPr="00625E37">
        <w:rPr>
          <w:rFonts w:ascii="TH SarabunIT๙" w:hAnsi="TH SarabunIT๙" w:cs="TH SarabunIT๙" w:hint="cs"/>
          <w:b/>
          <w:bCs/>
          <w:sz w:val="36"/>
          <w:szCs w:val="36"/>
          <w:cs/>
        </w:rPr>
        <w:t xml:space="preserve">การวิเคราะห์ความสัมพันธ์ </w:t>
      </w:r>
      <w:r w:rsidR="0042564B" w:rsidRPr="00625E37">
        <w:rPr>
          <w:rFonts w:ascii="TH SarabunIT๙" w:hAnsi="TH SarabunIT๙" w:cs="TH SarabunIT๙"/>
          <w:b/>
          <w:bCs/>
          <w:sz w:val="36"/>
          <w:szCs w:val="36"/>
        </w:rPr>
        <w:t xml:space="preserve">TOWS Matrix </w:t>
      </w:r>
    </w:p>
    <w:p w:rsidR="0042564B" w:rsidRPr="00303F9B" w:rsidRDefault="00625E37" w:rsidP="0042564B">
      <w:pPr>
        <w:autoSpaceDE w:val="0"/>
        <w:autoSpaceDN w:val="0"/>
        <w:adjustRightInd w:val="0"/>
        <w:spacing w:after="0" w:line="240" w:lineRule="auto"/>
        <w:rPr>
          <w:rFonts w:ascii="TH SarabunIT๙" w:hAnsi="TH SarabunIT๙" w:cs="TH SarabunIT๙"/>
          <w:color w:val="000000" w:themeColor="text1"/>
          <w:sz w:val="32"/>
          <w:szCs w:val="32"/>
        </w:rPr>
      </w:pPr>
      <w:r>
        <w:rPr>
          <w:rFonts w:ascii="TH SarabunIT๙" w:hAnsi="TH SarabunIT๙" w:cs="TH SarabunIT๙" w:hint="cs"/>
          <w:b/>
          <w:bCs/>
          <w:color w:val="000000" w:themeColor="text1"/>
          <w:sz w:val="36"/>
          <w:szCs w:val="36"/>
          <w:cs/>
        </w:rPr>
        <w:tab/>
      </w:r>
      <w:r w:rsidR="0042564B" w:rsidRPr="00303F9B">
        <w:rPr>
          <w:rFonts w:ascii="TH SarabunIT๙" w:hAnsi="TH SarabunIT๙" w:cs="TH SarabunIT๙"/>
          <w:color w:val="000000" w:themeColor="text1"/>
          <w:sz w:val="32"/>
          <w:szCs w:val="32"/>
          <w:cs/>
        </w:rPr>
        <w:t>จากการวิเคราะห์จุดแข็ง จุดอ่อน โอกาส และภัยคุกคามของจังหวัดเชียงใหม่ดังกล่าวสามารถ</w:t>
      </w:r>
    </w:p>
    <w:p w:rsidR="0042564B" w:rsidRPr="00303F9B" w:rsidRDefault="0042564B" w:rsidP="0042564B">
      <w:pPr>
        <w:autoSpaceDE w:val="0"/>
        <w:autoSpaceDN w:val="0"/>
        <w:adjustRightInd w:val="0"/>
        <w:spacing w:after="0" w:line="240" w:lineRule="auto"/>
        <w:rPr>
          <w:rFonts w:ascii="TH SarabunIT๙" w:hAnsi="TH SarabunIT๙" w:cs="TH SarabunIT๙"/>
          <w:color w:val="000000" w:themeColor="text1"/>
          <w:sz w:val="32"/>
          <w:szCs w:val="32"/>
        </w:rPr>
      </w:pPr>
      <w:r w:rsidRPr="00303F9B">
        <w:rPr>
          <w:rFonts w:ascii="TH SarabunIT๙" w:hAnsi="TH SarabunIT๙" w:cs="TH SarabunIT๙"/>
          <w:color w:val="000000" w:themeColor="text1"/>
          <w:sz w:val="32"/>
          <w:szCs w:val="32"/>
          <w:cs/>
        </w:rPr>
        <w:t>นำมาวิเคราะห์ความสัมพันธ์แบบ</w:t>
      </w:r>
      <w:proofErr w:type="spellStart"/>
      <w:r w:rsidRPr="00303F9B">
        <w:rPr>
          <w:rFonts w:ascii="TH SarabunIT๙" w:hAnsi="TH SarabunIT๙" w:cs="TH SarabunIT๙"/>
          <w:color w:val="000000" w:themeColor="text1"/>
          <w:sz w:val="32"/>
          <w:szCs w:val="32"/>
          <w:cs/>
        </w:rPr>
        <w:t>แมตทริกซ์</w:t>
      </w:r>
      <w:proofErr w:type="spellEnd"/>
      <w:r w:rsidRPr="00303F9B">
        <w:rPr>
          <w:rFonts w:ascii="TH SarabunIT๙" w:hAnsi="TH SarabunIT๙" w:cs="TH SarabunIT๙"/>
          <w:color w:val="000000" w:themeColor="text1"/>
          <w:sz w:val="32"/>
          <w:szCs w:val="32"/>
          <w:cs/>
        </w:rPr>
        <w:t>เพื่อกำหนดทิศทาง</w:t>
      </w:r>
      <w:r w:rsidRPr="00303F9B">
        <w:rPr>
          <w:rFonts w:ascii="TH SarabunIT๙" w:hAnsi="TH SarabunIT๙" w:cs="TH SarabunIT๙"/>
          <w:color w:val="000000" w:themeColor="text1"/>
          <w:sz w:val="32"/>
          <w:szCs w:val="32"/>
        </w:rPr>
        <w:t>/</w:t>
      </w:r>
      <w:r w:rsidRPr="00303F9B">
        <w:rPr>
          <w:rFonts w:ascii="TH SarabunIT๙" w:hAnsi="TH SarabunIT๙" w:cs="TH SarabunIT๙"/>
          <w:color w:val="000000" w:themeColor="text1"/>
          <w:sz w:val="32"/>
          <w:szCs w:val="32"/>
          <w:cs/>
        </w:rPr>
        <w:t>แนวทางการพัฒนาหลักดังนี้</w:t>
      </w:r>
    </w:p>
    <w:p w:rsidR="0042564B" w:rsidRPr="00625E37" w:rsidRDefault="0042564B" w:rsidP="0042564B">
      <w:pPr>
        <w:spacing w:after="0"/>
        <w:rPr>
          <w:rFonts w:ascii="THSarabunPSK-Bold+FPEF" w:cs="THSarabunPSK-Bold+FPEF"/>
          <w:b/>
          <w:bCs/>
          <w:color w:val="000000" w:themeColor="text1"/>
          <w:sz w:val="14"/>
          <w:szCs w:val="14"/>
        </w:rPr>
      </w:pPr>
    </w:p>
    <w:p w:rsidR="0042564B" w:rsidRPr="00303F9B" w:rsidRDefault="0042564B" w:rsidP="0042564B">
      <w:pPr>
        <w:spacing w:after="0"/>
        <w:jc w:val="center"/>
        <w:rPr>
          <w:rFonts w:ascii="TH SarabunIT๙" w:hAnsi="TH SarabunIT๙" w:cs="TH SarabunIT๙"/>
          <w:b/>
          <w:bCs/>
          <w:color w:val="000000" w:themeColor="text1"/>
          <w:sz w:val="32"/>
          <w:szCs w:val="32"/>
        </w:rPr>
      </w:pPr>
      <w:r w:rsidRPr="00303F9B">
        <w:rPr>
          <w:rFonts w:ascii="TH SarabunIT๙" w:hAnsi="TH SarabunIT๙" w:cs="TH SarabunIT๙"/>
          <w:b/>
          <w:bCs/>
          <w:color w:val="000000" w:themeColor="text1"/>
          <w:sz w:val="32"/>
          <w:szCs w:val="32"/>
          <w:cs/>
        </w:rPr>
        <w:t>แผนภาพแสดงการวิเคราะห์ความสัมพันธ์แบบ</w:t>
      </w:r>
      <w:proofErr w:type="spellStart"/>
      <w:r w:rsidRPr="00303F9B">
        <w:rPr>
          <w:rFonts w:ascii="TH SarabunIT๙" w:hAnsi="TH SarabunIT๙" w:cs="TH SarabunIT๙"/>
          <w:b/>
          <w:bCs/>
          <w:color w:val="000000" w:themeColor="text1"/>
          <w:sz w:val="32"/>
          <w:szCs w:val="32"/>
          <w:cs/>
        </w:rPr>
        <w:t>แมตทริกซ์</w:t>
      </w:r>
      <w:proofErr w:type="spellEnd"/>
      <w:r w:rsidRPr="00303F9B">
        <w:rPr>
          <w:rFonts w:ascii="TH SarabunIT๙" w:hAnsi="TH SarabunIT๙" w:cs="TH SarabunIT๙"/>
          <w:b/>
          <w:bCs/>
          <w:color w:val="000000" w:themeColor="text1"/>
          <w:sz w:val="32"/>
          <w:szCs w:val="32"/>
        </w:rPr>
        <w:t xml:space="preserve"> (TOWS Matrix)</w:t>
      </w:r>
    </w:p>
    <w:p w:rsidR="0042564B" w:rsidRPr="00303F9B" w:rsidRDefault="0042564B" w:rsidP="0042564B">
      <w:pPr>
        <w:spacing w:after="0"/>
        <w:jc w:val="center"/>
        <w:rPr>
          <w:rFonts w:ascii="TH SarabunIT๙" w:hAnsi="TH SarabunIT๙" w:cs="TH SarabunIT๙"/>
          <w:b/>
          <w:bCs/>
          <w:color w:val="000000" w:themeColor="text1"/>
          <w:sz w:val="36"/>
          <w:szCs w:val="36"/>
        </w:rPr>
      </w:pPr>
    </w:p>
    <w:tbl>
      <w:tblPr>
        <w:tblW w:w="8174" w:type="dxa"/>
        <w:jc w:val="center"/>
        <w:tblCellMar>
          <w:left w:w="0" w:type="dxa"/>
          <w:right w:w="0" w:type="dxa"/>
        </w:tblCellMar>
        <w:tblLook w:val="04A0"/>
      </w:tblPr>
      <w:tblGrid>
        <w:gridCol w:w="3187"/>
        <w:gridCol w:w="2435"/>
        <w:gridCol w:w="2552"/>
      </w:tblGrid>
      <w:tr w:rsidR="0042564B" w:rsidRPr="00303F9B" w:rsidTr="0042564B">
        <w:trPr>
          <w:trHeight w:val="1248"/>
          <w:jc w:val="center"/>
        </w:trPr>
        <w:tc>
          <w:tcPr>
            <w:tcW w:w="1949" w:type="pct"/>
            <w:tcBorders>
              <w:top w:val="single" w:sz="4" w:space="0" w:color="C0C0C0"/>
              <w:left w:val="single" w:sz="4" w:space="0" w:color="C0C0C0"/>
              <w:bottom w:val="single" w:sz="4" w:space="0" w:color="C0C0C0"/>
              <w:right w:val="single" w:sz="4" w:space="0" w:color="C0C0C0"/>
            </w:tcBorders>
            <w:shd w:val="clear" w:color="auto" w:fill="FFFFFF"/>
            <w:tcMar>
              <w:top w:w="30" w:type="dxa"/>
              <w:left w:w="30" w:type="dxa"/>
              <w:bottom w:w="30" w:type="dxa"/>
              <w:right w:w="30" w:type="dxa"/>
            </w:tcMar>
            <w:vAlign w:val="bottom"/>
            <w:hideMark/>
          </w:tcPr>
          <w:p w:rsidR="0042564B" w:rsidRPr="00303F9B" w:rsidRDefault="0042564B" w:rsidP="0042564B">
            <w:pPr>
              <w:spacing w:after="0" w:line="120" w:lineRule="atLeast"/>
              <w:rPr>
                <w:rFonts w:ascii="TH SarabunPSK" w:eastAsia="Times New Roman" w:hAnsi="TH SarabunPSK" w:cs="TH SarabunPSK"/>
                <w:color w:val="000000" w:themeColor="text1"/>
                <w:sz w:val="18"/>
                <w:szCs w:val="18"/>
              </w:rPr>
            </w:pPr>
          </w:p>
        </w:tc>
        <w:tc>
          <w:tcPr>
            <w:tcW w:w="1489" w:type="pct"/>
            <w:tcBorders>
              <w:top w:val="single" w:sz="4" w:space="0" w:color="C0C0C0"/>
              <w:left w:val="single" w:sz="4" w:space="0" w:color="C0C0C0"/>
              <w:bottom w:val="single" w:sz="4" w:space="0" w:color="C0C0C0"/>
              <w:right w:val="single" w:sz="4" w:space="0" w:color="C0C0C0"/>
            </w:tcBorders>
            <w:shd w:val="clear" w:color="auto" w:fill="D9D9D9" w:themeFill="background1" w:themeFillShade="D9"/>
            <w:tcMar>
              <w:top w:w="30" w:type="dxa"/>
              <w:left w:w="30" w:type="dxa"/>
              <w:bottom w:w="30" w:type="dxa"/>
              <w:right w:w="30" w:type="dxa"/>
            </w:tcMar>
            <w:vAlign w:val="bottom"/>
            <w:hideMark/>
          </w:tcPr>
          <w:p w:rsidR="0042564B" w:rsidRPr="00303F9B" w:rsidRDefault="0042564B" w:rsidP="0042564B">
            <w:pPr>
              <w:spacing w:after="100" w:line="140" w:lineRule="atLeast"/>
              <w:textAlignment w:val="baseline"/>
              <w:rPr>
                <w:rFonts w:ascii="TH SarabunPSK" w:eastAsia="Times New Roman" w:hAnsi="TH SarabunPSK" w:cs="TH SarabunPSK"/>
                <w:b/>
                <w:bCs/>
                <w:color w:val="000000" w:themeColor="text1"/>
                <w:sz w:val="24"/>
                <w:szCs w:val="24"/>
              </w:rPr>
            </w:pPr>
            <w:r w:rsidRPr="00303F9B">
              <w:rPr>
                <w:rFonts w:ascii="TH SarabunPSK" w:eastAsia="Times New Roman" w:hAnsi="TH SarabunPSK" w:cs="TH SarabunPSK"/>
                <w:b/>
                <w:bCs/>
                <w:color w:val="000000" w:themeColor="text1"/>
                <w:sz w:val="24"/>
                <w:szCs w:val="24"/>
              </w:rPr>
              <w:t xml:space="preserve">External Opportunities </w:t>
            </w:r>
            <w:r w:rsidRPr="00303F9B">
              <w:rPr>
                <w:rFonts w:ascii="TH SarabunPSK" w:eastAsia="Times New Roman" w:hAnsi="TH SarabunPSK" w:cs="TH SarabunPSK"/>
                <w:b/>
                <w:bCs/>
                <w:color w:val="000000" w:themeColor="text1"/>
                <w:sz w:val="24"/>
                <w:szCs w:val="24"/>
              </w:rPr>
              <w:br/>
              <w:t>(O</w:t>
            </w:r>
            <w:proofErr w:type="gramStart"/>
            <w:r w:rsidRPr="00303F9B">
              <w:rPr>
                <w:rFonts w:ascii="TH SarabunPSK" w:eastAsia="Times New Roman" w:hAnsi="TH SarabunPSK" w:cs="TH SarabunPSK"/>
                <w:b/>
                <w:bCs/>
                <w:color w:val="000000" w:themeColor="text1"/>
                <w:sz w:val="24"/>
                <w:szCs w:val="24"/>
              </w:rPr>
              <w:t>)</w:t>
            </w:r>
            <w:proofErr w:type="gramEnd"/>
            <w:r w:rsidRPr="00303F9B">
              <w:rPr>
                <w:rFonts w:ascii="TH SarabunPSK" w:eastAsia="Times New Roman" w:hAnsi="TH SarabunPSK" w:cs="TH SarabunPSK"/>
                <w:b/>
                <w:bCs/>
                <w:color w:val="000000" w:themeColor="text1"/>
                <w:sz w:val="24"/>
                <w:szCs w:val="24"/>
              </w:rPr>
              <w:br/>
              <w:t>1.</w:t>
            </w:r>
            <w:r w:rsidRPr="00303F9B">
              <w:rPr>
                <w:rFonts w:ascii="TH SarabunPSK" w:eastAsia="Times New Roman" w:hAnsi="TH SarabunPSK" w:cs="TH SarabunPSK"/>
                <w:b/>
                <w:bCs/>
                <w:color w:val="000000" w:themeColor="text1"/>
                <w:sz w:val="24"/>
                <w:szCs w:val="24"/>
              </w:rPr>
              <w:br/>
            </w:r>
            <w:proofErr w:type="gramStart"/>
            <w:r w:rsidRPr="00303F9B">
              <w:rPr>
                <w:rFonts w:ascii="TH SarabunPSK" w:eastAsia="Times New Roman" w:hAnsi="TH SarabunPSK" w:cs="TH SarabunPSK"/>
                <w:b/>
                <w:bCs/>
                <w:color w:val="000000" w:themeColor="text1"/>
                <w:sz w:val="24"/>
                <w:szCs w:val="24"/>
              </w:rPr>
              <w:t>2.</w:t>
            </w:r>
            <w:proofErr w:type="gramEnd"/>
            <w:r w:rsidRPr="00303F9B">
              <w:rPr>
                <w:rFonts w:ascii="TH SarabunPSK" w:eastAsia="Times New Roman" w:hAnsi="TH SarabunPSK" w:cs="TH SarabunPSK"/>
                <w:b/>
                <w:bCs/>
                <w:color w:val="000000" w:themeColor="text1"/>
                <w:sz w:val="24"/>
                <w:szCs w:val="24"/>
              </w:rPr>
              <w:br/>
              <w:t>3.</w:t>
            </w:r>
            <w:r w:rsidRPr="00303F9B">
              <w:rPr>
                <w:rFonts w:ascii="TH SarabunPSK" w:eastAsia="Times New Roman" w:hAnsi="TH SarabunPSK" w:cs="TH SarabunPSK"/>
                <w:b/>
                <w:bCs/>
                <w:color w:val="000000" w:themeColor="text1"/>
                <w:sz w:val="24"/>
                <w:szCs w:val="24"/>
              </w:rPr>
              <w:br/>
              <w:t>4.</w:t>
            </w:r>
          </w:p>
        </w:tc>
        <w:tc>
          <w:tcPr>
            <w:tcW w:w="1561" w:type="pct"/>
            <w:tcBorders>
              <w:top w:val="single" w:sz="4" w:space="0" w:color="C0C0C0"/>
              <w:left w:val="single" w:sz="4" w:space="0" w:color="C0C0C0"/>
              <w:bottom w:val="single" w:sz="4" w:space="0" w:color="C0C0C0"/>
              <w:right w:val="single" w:sz="4" w:space="0" w:color="C0C0C0"/>
            </w:tcBorders>
            <w:shd w:val="clear" w:color="auto" w:fill="D9D9D9" w:themeFill="background1" w:themeFillShade="D9"/>
            <w:tcMar>
              <w:top w:w="30" w:type="dxa"/>
              <w:left w:w="30" w:type="dxa"/>
              <w:bottom w:w="30" w:type="dxa"/>
              <w:right w:w="30" w:type="dxa"/>
            </w:tcMar>
            <w:vAlign w:val="bottom"/>
            <w:hideMark/>
          </w:tcPr>
          <w:p w:rsidR="0042564B" w:rsidRPr="00303F9B" w:rsidRDefault="0042564B" w:rsidP="0042564B">
            <w:pPr>
              <w:spacing w:after="100" w:line="140" w:lineRule="atLeast"/>
              <w:textAlignment w:val="baseline"/>
              <w:rPr>
                <w:rFonts w:ascii="TH SarabunPSK" w:eastAsia="Times New Roman" w:hAnsi="TH SarabunPSK" w:cs="TH SarabunPSK"/>
                <w:b/>
                <w:bCs/>
                <w:color w:val="000000" w:themeColor="text1"/>
                <w:sz w:val="24"/>
                <w:szCs w:val="24"/>
              </w:rPr>
            </w:pPr>
            <w:r w:rsidRPr="00303F9B">
              <w:rPr>
                <w:rFonts w:ascii="TH SarabunPSK" w:eastAsia="Times New Roman" w:hAnsi="TH SarabunPSK" w:cs="TH SarabunPSK"/>
                <w:b/>
                <w:bCs/>
                <w:color w:val="000000" w:themeColor="text1"/>
                <w:sz w:val="24"/>
                <w:szCs w:val="24"/>
              </w:rPr>
              <w:t>External Threats </w:t>
            </w:r>
            <w:r w:rsidRPr="00303F9B">
              <w:rPr>
                <w:rFonts w:ascii="TH SarabunPSK" w:eastAsia="Times New Roman" w:hAnsi="TH SarabunPSK" w:cs="TH SarabunPSK"/>
                <w:b/>
                <w:bCs/>
                <w:color w:val="000000" w:themeColor="text1"/>
                <w:sz w:val="24"/>
                <w:szCs w:val="24"/>
              </w:rPr>
              <w:br/>
              <w:t>(T</w:t>
            </w:r>
            <w:proofErr w:type="gramStart"/>
            <w:r w:rsidRPr="00303F9B">
              <w:rPr>
                <w:rFonts w:ascii="TH SarabunPSK" w:eastAsia="Times New Roman" w:hAnsi="TH SarabunPSK" w:cs="TH SarabunPSK"/>
                <w:b/>
                <w:bCs/>
                <w:color w:val="000000" w:themeColor="text1"/>
                <w:sz w:val="24"/>
                <w:szCs w:val="24"/>
              </w:rPr>
              <w:t>)</w:t>
            </w:r>
            <w:proofErr w:type="gramEnd"/>
            <w:r w:rsidRPr="00303F9B">
              <w:rPr>
                <w:rFonts w:ascii="TH SarabunPSK" w:eastAsia="Times New Roman" w:hAnsi="TH SarabunPSK" w:cs="TH SarabunPSK"/>
                <w:b/>
                <w:bCs/>
                <w:color w:val="000000" w:themeColor="text1"/>
                <w:sz w:val="24"/>
                <w:szCs w:val="24"/>
              </w:rPr>
              <w:br/>
              <w:t>1.</w:t>
            </w:r>
            <w:r w:rsidRPr="00303F9B">
              <w:rPr>
                <w:rFonts w:ascii="TH SarabunPSK" w:eastAsia="Times New Roman" w:hAnsi="TH SarabunPSK" w:cs="TH SarabunPSK"/>
                <w:b/>
                <w:bCs/>
                <w:color w:val="000000" w:themeColor="text1"/>
                <w:sz w:val="24"/>
                <w:szCs w:val="24"/>
              </w:rPr>
              <w:br/>
            </w:r>
            <w:proofErr w:type="gramStart"/>
            <w:r w:rsidRPr="00303F9B">
              <w:rPr>
                <w:rFonts w:ascii="TH SarabunPSK" w:eastAsia="Times New Roman" w:hAnsi="TH SarabunPSK" w:cs="TH SarabunPSK"/>
                <w:b/>
                <w:bCs/>
                <w:color w:val="000000" w:themeColor="text1"/>
                <w:sz w:val="24"/>
                <w:szCs w:val="24"/>
              </w:rPr>
              <w:t>2.</w:t>
            </w:r>
            <w:proofErr w:type="gramEnd"/>
            <w:r w:rsidRPr="00303F9B">
              <w:rPr>
                <w:rFonts w:ascii="TH SarabunPSK" w:eastAsia="Times New Roman" w:hAnsi="TH SarabunPSK" w:cs="TH SarabunPSK"/>
                <w:b/>
                <w:bCs/>
                <w:color w:val="000000" w:themeColor="text1"/>
                <w:sz w:val="24"/>
                <w:szCs w:val="24"/>
              </w:rPr>
              <w:br/>
              <w:t>3.</w:t>
            </w:r>
            <w:r w:rsidRPr="00303F9B">
              <w:rPr>
                <w:rFonts w:ascii="TH SarabunPSK" w:eastAsia="Times New Roman" w:hAnsi="TH SarabunPSK" w:cs="TH SarabunPSK"/>
                <w:b/>
                <w:bCs/>
                <w:color w:val="000000" w:themeColor="text1"/>
                <w:sz w:val="24"/>
                <w:szCs w:val="24"/>
              </w:rPr>
              <w:br/>
              <w:t>4.</w:t>
            </w:r>
          </w:p>
        </w:tc>
      </w:tr>
      <w:tr w:rsidR="0042564B" w:rsidRPr="00303F9B" w:rsidTr="0042564B">
        <w:trPr>
          <w:trHeight w:val="1248"/>
          <w:jc w:val="center"/>
        </w:trPr>
        <w:tc>
          <w:tcPr>
            <w:tcW w:w="1949" w:type="pct"/>
            <w:tcBorders>
              <w:top w:val="single" w:sz="4" w:space="0" w:color="C0C0C0"/>
              <w:left w:val="single" w:sz="4" w:space="0" w:color="C0C0C0"/>
              <w:bottom w:val="single" w:sz="4" w:space="0" w:color="C0C0C0"/>
              <w:right w:val="single" w:sz="4" w:space="0" w:color="C0C0C0"/>
            </w:tcBorders>
            <w:shd w:val="clear" w:color="auto" w:fill="D9D9D9" w:themeFill="background1" w:themeFillShade="D9"/>
            <w:tcMar>
              <w:top w:w="30" w:type="dxa"/>
              <w:left w:w="30" w:type="dxa"/>
              <w:bottom w:w="30" w:type="dxa"/>
              <w:right w:w="30" w:type="dxa"/>
            </w:tcMar>
            <w:vAlign w:val="bottom"/>
            <w:hideMark/>
          </w:tcPr>
          <w:p w:rsidR="0042564B" w:rsidRPr="00303F9B" w:rsidRDefault="0042564B" w:rsidP="0042564B">
            <w:pPr>
              <w:spacing w:after="100" w:line="140" w:lineRule="atLeast"/>
              <w:textAlignment w:val="baseline"/>
              <w:rPr>
                <w:rFonts w:ascii="TH SarabunPSK" w:eastAsia="Times New Roman" w:hAnsi="TH SarabunPSK" w:cs="TH SarabunPSK"/>
                <w:b/>
                <w:bCs/>
                <w:color w:val="000000" w:themeColor="text1"/>
                <w:sz w:val="24"/>
                <w:szCs w:val="24"/>
              </w:rPr>
            </w:pPr>
            <w:r w:rsidRPr="00303F9B">
              <w:rPr>
                <w:rFonts w:ascii="TH SarabunPSK" w:eastAsia="Times New Roman" w:hAnsi="TH SarabunPSK" w:cs="TH SarabunPSK"/>
                <w:b/>
                <w:bCs/>
                <w:color w:val="000000" w:themeColor="text1"/>
                <w:sz w:val="24"/>
                <w:szCs w:val="24"/>
              </w:rPr>
              <w:t>Internal Strengths(S</w:t>
            </w:r>
            <w:proofErr w:type="gramStart"/>
            <w:r w:rsidRPr="00303F9B">
              <w:rPr>
                <w:rFonts w:ascii="TH SarabunPSK" w:eastAsia="Times New Roman" w:hAnsi="TH SarabunPSK" w:cs="TH SarabunPSK"/>
                <w:b/>
                <w:bCs/>
                <w:color w:val="000000" w:themeColor="text1"/>
                <w:sz w:val="24"/>
                <w:szCs w:val="24"/>
              </w:rPr>
              <w:t>)</w:t>
            </w:r>
            <w:proofErr w:type="gramEnd"/>
            <w:r w:rsidRPr="00303F9B">
              <w:rPr>
                <w:rFonts w:ascii="TH SarabunPSK" w:eastAsia="Times New Roman" w:hAnsi="TH SarabunPSK" w:cs="TH SarabunPSK"/>
                <w:b/>
                <w:bCs/>
                <w:color w:val="000000" w:themeColor="text1"/>
                <w:sz w:val="24"/>
                <w:szCs w:val="24"/>
              </w:rPr>
              <w:br/>
              <w:t>1.</w:t>
            </w:r>
            <w:r w:rsidRPr="00303F9B">
              <w:rPr>
                <w:rFonts w:ascii="TH SarabunPSK" w:eastAsia="Times New Roman" w:hAnsi="TH SarabunPSK" w:cs="TH SarabunPSK"/>
                <w:b/>
                <w:bCs/>
                <w:color w:val="000000" w:themeColor="text1"/>
                <w:sz w:val="24"/>
                <w:szCs w:val="24"/>
              </w:rPr>
              <w:br/>
            </w:r>
            <w:proofErr w:type="gramStart"/>
            <w:r w:rsidRPr="00303F9B">
              <w:rPr>
                <w:rFonts w:ascii="TH SarabunPSK" w:eastAsia="Times New Roman" w:hAnsi="TH SarabunPSK" w:cs="TH SarabunPSK"/>
                <w:b/>
                <w:bCs/>
                <w:color w:val="000000" w:themeColor="text1"/>
                <w:sz w:val="24"/>
                <w:szCs w:val="24"/>
              </w:rPr>
              <w:t>2.</w:t>
            </w:r>
            <w:proofErr w:type="gramEnd"/>
            <w:r w:rsidRPr="00303F9B">
              <w:rPr>
                <w:rFonts w:ascii="TH SarabunPSK" w:eastAsia="Times New Roman" w:hAnsi="TH SarabunPSK" w:cs="TH SarabunPSK"/>
                <w:b/>
                <w:bCs/>
                <w:color w:val="000000" w:themeColor="text1"/>
                <w:sz w:val="24"/>
                <w:szCs w:val="24"/>
              </w:rPr>
              <w:br/>
              <w:t>3.</w:t>
            </w:r>
            <w:r w:rsidRPr="00303F9B">
              <w:rPr>
                <w:rFonts w:ascii="TH SarabunPSK" w:eastAsia="Times New Roman" w:hAnsi="TH SarabunPSK" w:cs="TH SarabunPSK"/>
                <w:b/>
                <w:bCs/>
                <w:color w:val="000000" w:themeColor="text1"/>
                <w:sz w:val="24"/>
                <w:szCs w:val="24"/>
              </w:rPr>
              <w:br/>
              <w:t>4.</w:t>
            </w:r>
          </w:p>
        </w:tc>
        <w:tc>
          <w:tcPr>
            <w:tcW w:w="1489" w:type="pct"/>
            <w:tcBorders>
              <w:top w:val="single" w:sz="4" w:space="0" w:color="C0C0C0"/>
              <w:left w:val="single" w:sz="4" w:space="0" w:color="C0C0C0"/>
              <w:bottom w:val="single" w:sz="4" w:space="0" w:color="C0C0C0"/>
              <w:right w:val="single" w:sz="4" w:space="0" w:color="C0C0C0"/>
            </w:tcBorders>
            <w:shd w:val="clear" w:color="auto" w:fill="8DB3E2" w:themeFill="text2" w:themeFillTint="66"/>
            <w:tcMar>
              <w:top w:w="30" w:type="dxa"/>
              <w:left w:w="30" w:type="dxa"/>
              <w:bottom w:w="30" w:type="dxa"/>
              <w:right w:w="30" w:type="dxa"/>
            </w:tcMar>
            <w:vAlign w:val="bottom"/>
            <w:hideMark/>
          </w:tcPr>
          <w:p w:rsidR="0042564B" w:rsidRPr="00303F9B" w:rsidRDefault="0042564B" w:rsidP="0042564B">
            <w:pPr>
              <w:spacing w:after="0" w:line="140" w:lineRule="atLeast"/>
              <w:jc w:val="center"/>
              <w:textAlignment w:val="baseline"/>
              <w:rPr>
                <w:rFonts w:ascii="TH SarabunPSK" w:eastAsia="Times New Roman" w:hAnsi="TH SarabunPSK" w:cs="TH SarabunPSK"/>
                <w:b/>
                <w:bCs/>
                <w:color w:val="000000" w:themeColor="text1"/>
                <w:sz w:val="20"/>
                <w:szCs w:val="20"/>
              </w:rPr>
            </w:pPr>
            <w:r w:rsidRPr="00303F9B">
              <w:rPr>
                <w:rFonts w:ascii="TH SarabunPSK" w:eastAsia="Times New Roman" w:hAnsi="TH SarabunPSK" w:cs="TH SarabunPSK"/>
                <w:b/>
                <w:bCs/>
                <w:color w:val="000000" w:themeColor="text1"/>
                <w:sz w:val="20"/>
                <w:szCs w:val="20"/>
              </w:rPr>
              <w:t>SO</w:t>
            </w:r>
            <w:r w:rsidRPr="00303F9B">
              <w:rPr>
                <w:rFonts w:ascii="TH SarabunPSK" w:eastAsia="Times New Roman" w:hAnsi="TH SarabunPSK" w:cs="TH SarabunPSK"/>
                <w:b/>
                <w:bCs/>
                <w:color w:val="000000" w:themeColor="text1"/>
                <w:sz w:val="20"/>
                <w:szCs w:val="20"/>
              </w:rPr>
              <w:br/>
            </w:r>
            <w:r w:rsidRPr="00303F9B">
              <w:rPr>
                <w:rFonts w:ascii="TH SarabunPSK" w:eastAsia="Times New Roman" w:hAnsi="TH SarabunPSK" w:cs="TH SarabunPSK"/>
                <w:b/>
                <w:bCs/>
                <w:i/>
                <w:iCs/>
                <w:color w:val="000000" w:themeColor="text1"/>
                <w:sz w:val="20"/>
                <w:szCs w:val="20"/>
              </w:rPr>
              <w:t>"Maxi-Maxi" Strategy</w:t>
            </w:r>
          </w:p>
          <w:p w:rsidR="0042564B" w:rsidRPr="00303F9B" w:rsidRDefault="0042564B" w:rsidP="0042564B">
            <w:pPr>
              <w:spacing w:after="100" w:line="140" w:lineRule="atLeast"/>
              <w:jc w:val="center"/>
              <w:textAlignment w:val="baseline"/>
              <w:rPr>
                <w:rFonts w:ascii="TH SarabunPSK" w:eastAsia="Times New Roman" w:hAnsi="TH SarabunPSK" w:cs="TH SarabunPSK"/>
                <w:b/>
                <w:bCs/>
                <w:color w:val="000000" w:themeColor="text1"/>
                <w:sz w:val="20"/>
                <w:szCs w:val="20"/>
              </w:rPr>
            </w:pPr>
            <w:r w:rsidRPr="00303F9B">
              <w:rPr>
                <w:rFonts w:ascii="TH SarabunPSK" w:eastAsia="Times New Roman" w:hAnsi="TH SarabunPSK" w:cs="TH SarabunPSK"/>
                <w:b/>
                <w:bCs/>
                <w:color w:val="000000" w:themeColor="text1"/>
                <w:sz w:val="20"/>
                <w:szCs w:val="20"/>
              </w:rPr>
              <w:t>Strategies that use strengths to maximize opportunities.</w:t>
            </w:r>
          </w:p>
        </w:tc>
        <w:tc>
          <w:tcPr>
            <w:tcW w:w="1561" w:type="pct"/>
            <w:tcBorders>
              <w:top w:val="single" w:sz="4" w:space="0" w:color="C0C0C0"/>
              <w:left w:val="single" w:sz="4" w:space="0" w:color="C0C0C0"/>
              <w:bottom w:val="single" w:sz="4" w:space="0" w:color="C0C0C0"/>
              <w:right w:val="single" w:sz="4" w:space="0" w:color="C0C0C0"/>
            </w:tcBorders>
            <w:shd w:val="clear" w:color="auto" w:fill="E5B8B7" w:themeFill="accent2" w:themeFillTint="66"/>
            <w:tcMar>
              <w:top w:w="30" w:type="dxa"/>
              <w:left w:w="30" w:type="dxa"/>
              <w:bottom w:w="30" w:type="dxa"/>
              <w:right w:w="30" w:type="dxa"/>
            </w:tcMar>
            <w:vAlign w:val="bottom"/>
            <w:hideMark/>
          </w:tcPr>
          <w:p w:rsidR="0042564B" w:rsidRPr="00303F9B" w:rsidRDefault="0042564B" w:rsidP="0042564B">
            <w:pPr>
              <w:spacing w:after="0" w:line="140" w:lineRule="atLeast"/>
              <w:jc w:val="center"/>
              <w:textAlignment w:val="baseline"/>
              <w:rPr>
                <w:rFonts w:ascii="TH SarabunPSK" w:eastAsia="Times New Roman" w:hAnsi="TH SarabunPSK" w:cs="TH SarabunPSK"/>
                <w:b/>
                <w:bCs/>
                <w:color w:val="000000" w:themeColor="text1"/>
                <w:sz w:val="20"/>
                <w:szCs w:val="20"/>
              </w:rPr>
            </w:pPr>
            <w:r w:rsidRPr="00303F9B">
              <w:rPr>
                <w:rFonts w:ascii="TH SarabunPSK" w:eastAsia="Times New Roman" w:hAnsi="TH SarabunPSK" w:cs="TH SarabunPSK"/>
                <w:b/>
                <w:bCs/>
                <w:color w:val="000000" w:themeColor="text1"/>
                <w:sz w:val="20"/>
                <w:szCs w:val="20"/>
              </w:rPr>
              <w:t>ST</w:t>
            </w:r>
            <w:r w:rsidRPr="00303F9B">
              <w:rPr>
                <w:rFonts w:ascii="TH SarabunPSK" w:eastAsia="Times New Roman" w:hAnsi="TH SarabunPSK" w:cs="TH SarabunPSK"/>
                <w:b/>
                <w:bCs/>
                <w:color w:val="000000" w:themeColor="text1"/>
                <w:sz w:val="20"/>
                <w:szCs w:val="20"/>
              </w:rPr>
              <w:br/>
            </w:r>
            <w:r w:rsidRPr="00303F9B">
              <w:rPr>
                <w:rFonts w:ascii="TH SarabunPSK" w:eastAsia="Times New Roman" w:hAnsi="TH SarabunPSK" w:cs="TH SarabunPSK"/>
                <w:b/>
                <w:bCs/>
                <w:i/>
                <w:iCs/>
                <w:color w:val="000000" w:themeColor="text1"/>
                <w:sz w:val="20"/>
                <w:szCs w:val="20"/>
              </w:rPr>
              <w:t>"Maxi-Mini" Strategy</w:t>
            </w:r>
          </w:p>
          <w:p w:rsidR="0042564B" w:rsidRPr="00303F9B" w:rsidRDefault="0042564B" w:rsidP="0042564B">
            <w:pPr>
              <w:spacing w:after="100" w:line="140" w:lineRule="atLeast"/>
              <w:jc w:val="center"/>
              <w:textAlignment w:val="baseline"/>
              <w:rPr>
                <w:rFonts w:ascii="TH SarabunPSK" w:eastAsia="Times New Roman" w:hAnsi="TH SarabunPSK" w:cs="TH SarabunPSK"/>
                <w:b/>
                <w:bCs/>
                <w:color w:val="000000" w:themeColor="text1"/>
                <w:sz w:val="20"/>
                <w:szCs w:val="20"/>
              </w:rPr>
            </w:pPr>
            <w:r w:rsidRPr="00303F9B">
              <w:rPr>
                <w:rFonts w:ascii="TH SarabunPSK" w:eastAsia="Times New Roman" w:hAnsi="TH SarabunPSK" w:cs="TH SarabunPSK"/>
                <w:b/>
                <w:bCs/>
                <w:color w:val="000000" w:themeColor="text1"/>
                <w:sz w:val="20"/>
                <w:szCs w:val="20"/>
              </w:rPr>
              <w:t>Strategies that use strengths to minimize threats.</w:t>
            </w:r>
          </w:p>
        </w:tc>
      </w:tr>
      <w:tr w:rsidR="0042564B" w:rsidRPr="00303F9B" w:rsidTr="0042564B">
        <w:trPr>
          <w:trHeight w:val="1062"/>
          <w:jc w:val="center"/>
        </w:trPr>
        <w:tc>
          <w:tcPr>
            <w:tcW w:w="1949" w:type="pct"/>
            <w:tcBorders>
              <w:top w:val="single" w:sz="4" w:space="0" w:color="C0C0C0"/>
              <w:left w:val="single" w:sz="4" w:space="0" w:color="C0C0C0"/>
              <w:bottom w:val="single" w:sz="4" w:space="0" w:color="C0C0C0"/>
              <w:right w:val="single" w:sz="4" w:space="0" w:color="C0C0C0"/>
            </w:tcBorders>
            <w:shd w:val="clear" w:color="auto" w:fill="D9D9D9" w:themeFill="background1" w:themeFillShade="D9"/>
            <w:tcMar>
              <w:top w:w="30" w:type="dxa"/>
              <w:left w:w="30" w:type="dxa"/>
              <w:bottom w:w="30" w:type="dxa"/>
              <w:right w:w="30" w:type="dxa"/>
            </w:tcMar>
            <w:vAlign w:val="bottom"/>
            <w:hideMark/>
          </w:tcPr>
          <w:p w:rsidR="0042564B" w:rsidRPr="00303F9B" w:rsidRDefault="0042564B" w:rsidP="0042564B">
            <w:pPr>
              <w:spacing w:after="100" w:line="140" w:lineRule="atLeast"/>
              <w:textAlignment w:val="baseline"/>
              <w:rPr>
                <w:rFonts w:ascii="TH SarabunPSK" w:eastAsia="Times New Roman" w:hAnsi="TH SarabunPSK" w:cs="TH SarabunPSK"/>
                <w:b/>
                <w:bCs/>
                <w:color w:val="000000" w:themeColor="text1"/>
                <w:sz w:val="24"/>
                <w:szCs w:val="24"/>
              </w:rPr>
            </w:pPr>
            <w:r w:rsidRPr="00303F9B">
              <w:rPr>
                <w:rFonts w:ascii="TH SarabunPSK" w:eastAsia="Times New Roman" w:hAnsi="TH SarabunPSK" w:cs="TH SarabunPSK"/>
                <w:b/>
                <w:bCs/>
                <w:color w:val="000000" w:themeColor="text1"/>
                <w:sz w:val="24"/>
                <w:szCs w:val="24"/>
              </w:rPr>
              <w:t>Internal Weaknesses (W</w:t>
            </w:r>
            <w:proofErr w:type="gramStart"/>
            <w:r w:rsidRPr="00303F9B">
              <w:rPr>
                <w:rFonts w:ascii="TH SarabunPSK" w:eastAsia="Times New Roman" w:hAnsi="TH SarabunPSK" w:cs="TH SarabunPSK"/>
                <w:b/>
                <w:bCs/>
                <w:color w:val="000000" w:themeColor="text1"/>
                <w:sz w:val="24"/>
                <w:szCs w:val="24"/>
              </w:rPr>
              <w:t>)</w:t>
            </w:r>
            <w:proofErr w:type="gramEnd"/>
            <w:r w:rsidRPr="00303F9B">
              <w:rPr>
                <w:rFonts w:ascii="TH SarabunPSK" w:eastAsia="Times New Roman" w:hAnsi="TH SarabunPSK" w:cs="TH SarabunPSK"/>
                <w:b/>
                <w:bCs/>
                <w:color w:val="000000" w:themeColor="text1"/>
                <w:sz w:val="24"/>
                <w:szCs w:val="24"/>
              </w:rPr>
              <w:br/>
              <w:t>1.</w:t>
            </w:r>
            <w:r w:rsidRPr="00303F9B">
              <w:rPr>
                <w:rFonts w:ascii="TH SarabunPSK" w:eastAsia="Times New Roman" w:hAnsi="TH SarabunPSK" w:cs="TH SarabunPSK"/>
                <w:b/>
                <w:bCs/>
                <w:color w:val="000000" w:themeColor="text1"/>
                <w:sz w:val="24"/>
                <w:szCs w:val="24"/>
              </w:rPr>
              <w:br/>
            </w:r>
            <w:proofErr w:type="gramStart"/>
            <w:r w:rsidRPr="00303F9B">
              <w:rPr>
                <w:rFonts w:ascii="TH SarabunPSK" w:eastAsia="Times New Roman" w:hAnsi="TH SarabunPSK" w:cs="TH SarabunPSK"/>
                <w:b/>
                <w:bCs/>
                <w:color w:val="000000" w:themeColor="text1"/>
                <w:sz w:val="24"/>
                <w:szCs w:val="24"/>
              </w:rPr>
              <w:t>2.</w:t>
            </w:r>
            <w:proofErr w:type="gramEnd"/>
            <w:r w:rsidRPr="00303F9B">
              <w:rPr>
                <w:rFonts w:ascii="TH SarabunPSK" w:eastAsia="Times New Roman" w:hAnsi="TH SarabunPSK" w:cs="TH SarabunPSK"/>
                <w:b/>
                <w:bCs/>
                <w:color w:val="000000" w:themeColor="text1"/>
                <w:sz w:val="24"/>
                <w:szCs w:val="24"/>
              </w:rPr>
              <w:br/>
              <w:t>3.</w:t>
            </w:r>
            <w:r w:rsidRPr="00303F9B">
              <w:rPr>
                <w:rFonts w:ascii="TH SarabunPSK" w:eastAsia="Times New Roman" w:hAnsi="TH SarabunPSK" w:cs="TH SarabunPSK"/>
                <w:b/>
                <w:bCs/>
                <w:color w:val="000000" w:themeColor="text1"/>
                <w:sz w:val="24"/>
                <w:szCs w:val="24"/>
              </w:rPr>
              <w:br/>
              <w:t>4.</w:t>
            </w:r>
          </w:p>
        </w:tc>
        <w:tc>
          <w:tcPr>
            <w:tcW w:w="1489" w:type="pct"/>
            <w:tcBorders>
              <w:top w:val="single" w:sz="4" w:space="0" w:color="C0C0C0"/>
              <w:left w:val="single" w:sz="4" w:space="0" w:color="C0C0C0"/>
              <w:bottom w:val="single" w:sz="4" w:space="0" w:color="C0C0C0"/>
              <w:right w:val="single" w:sz="4" w:space="0" w:color="C0C0C0"/>
            </w:tcBorders>
            <w:shd w:val="clear" w:color="auto" w:fill="D6E3BC" w:themeFill="accent3" w:themeFillTint="66"/>
            <w:tcMar>
              <w:top w:w="30" w:type="dxa"/>
              <w:left w:w="30" w:type="dxa"/>
              <w:bottom w:w="30" w:type="dxa"/>
              <w:right w:w="30" w:type="dxa"/>
            </w:tcMar>
            <w:vAlign w:val="bottom"/>
            <w:hideMark/>
          </w:tcPr>
          <w:p w:rsidR="0042564B" w:rsidRPr="00303F9B" w:rsidRDefault="0042564B" w:rsidP="0042564B">
            <w:pPr>
              <w:spacing w:after="0" w:line="140" w:lineRule="atLeast"/>
              <w:jc w:val="center"/>
              <w:textAlignment w:val="baseline"/>
              <w:rPr>
                <w:rFonts w:ascii="TH SarabunPSK" w:eastAsia="Times New Roman" w:hAnsi="TH SarabunPSK" w:cs="TH SarabunPSK"/>
                <w:b/>
                <w:bCs/>
                <w:color w:val="000000" w:themeColor="text1"/>
                <w:sz w:val="20"/>
                <w:szCs w:val="20"/>
              </w:rPr>
            </w:pPr>
            <w:r w:rsidRPr="00303F9B">
              <w:rPr>
                <w:rFonts w:ascii="TH SarabunPSK" w:eastAsia="Times New Roman" w:hAnsi="TH SarabunPSK" w:cs="TH SarabunPSK"/>
                <w:b/>
                <w:bCs/>
                <w:color w:val="000000" w:themeColor="text1"/>
                <w:sz w:val="20"/>
                <w:szCs w:val="20"/>
              </w:rPr>
              <w:t>WO</w:t>
            </w:r>
            <w:r w:rsidRPr="00303F9B">
              <w:rPr>
                <w:rFonts w:ascii="TH SarabunPSK" w:eastAsia="Times New Roman" w:hAnsi="TH SarabunPSK" w:cs="TH SarabunPSK"/>
                <w:b/>
                <w:bCs/>
                <w:color w:val="000000" w:themeColor="text1"/>
                <w:sz w:val="20"/>
                <w:szCs w:val="20"/>
              </w:rPr>
              <w:br/>
            </w:r>
            <w:r w:rsidRPr="00303F9B">
              <w:rPr>
                <w:rFonts w:ascii="TH SarabunPSK" w:eastAsia="Times New Roman" w:hAnsi="TH SarabunPSK" w:cs="TH SarabunPSK"/>
                <w:b/>
                <w:bCs/>
                <w:i/>
                <w:iCs/>
                <w:color w:val="000000" w:themeColor="text1"/>
                <w:sz w:val="20"/>
                <w:szCs w:val="20"/>
              </w:rPr>
              <w:t>"Mini-Maxi" Strategy</w:t>
            </w:r>
          </w:p>
          <w:p w:rsidR="0042564B" w:rsidRPr="00303F9B" w:rsidRDefault="0042564B" w:rsidP="0042564B">
            <w:pPr>
              <w:spacing w:after="100" w:line="140" w:lineRule="atLeast"/>
              <w:jc w:val="center"/>
              <w:textAlignment w:val="baseline"/>
              <w:rPr>
                <w:rFonts w:ascii="TH SarabunPSK" w:eastAsia="Times New Roman" w:hAnsi="TH SarabunPSK" w:cs="TH SarabunPSK"/>
                <w:b/>
                <w:bCs/>
                <w:color w:val="000000" w:themeColor="text1"/>
                <w:sz w:val="20"/>
                <w:szCs w:val="20"/>
              </w:rPr>
            </w:pPr>
            <w:r w:rsidRPr="00303F9B">
              <w:rPr>
                <w:rFonts w:ascii="TH SarabunPSK" w:eastAsia="Times New Roman" w:hAnsi="TH SarabunPSK" w:cs="TH SarabunPSK"/>
                <w:b/>
                <w:bCs/>
                <w:color w:val="000000" w:themeColor="text1"/>
                <w:sz w:val="20"/>
                <w:szCs w:val="20"/>
              </w:rPr>
              <w:t>Strategies that minimize weaknesses by taking advantage of opportunities.</w:t>
            </w:r>
          </w:p>
        </w:tc>
        <w:tc>
          <w:tcPr>
            <w:tcW w:w="1561" w:type="pct"/>
            <w:tcBorders>
              <w:top w:val="single" w:sz="4" w:space="0" w:color="C0C0C0"/>
              <w:left w:val="single" w:sz="4" w:space="0" w:color="C0C0C0"/>
              <w:bottom w:val="single" w:sz="4" w:space="0" w:color="C0C0C0"/>
              <w:right w:val="single" w:sz="4" w:space="0" w:color="C0C0C0"/>
            </w:tcBorders>
            <w:shd w:val="clear" w:color="auto" w:fill="CCC0D9" w:themeFill="accent4" w:themeFillTint="66"/>
            <w:tcMar>
              <w:top w:w="30" w:type="dxa"/>
              <w:left w:w="30" w:type="dxa"/>
              <w:bottom w:w="30" w:type="dxa"/>
              <w:right w:w="30" w:type="dxa"/>
            </w:tcMar>
            <w:vAlign w:val="bottom"/>
            <w:hideMark/>
          </w:tcPr>
          <w:p w:rsidR="0042564B" w:rsidRPr="00303F9B" w:rsidRDefault="0042564B" w:rsidP="0042564B">
            <w:pPr>
              <w:spacing w:after="0" w:line="140" w:lineRule="atLeast"/>
              <w:jc w:val="center"/>
              <w:textAlignment w:val="baseline"/>
              <w:rPr>
                <w:rFonts w:ascii="TH SarabunPSK" w:eastAsia="Times New Roman" w:hAnsi="TH SarabunPSK" w:cs="TH SarabunPSK"/>
                <w:b/>
                <w:bCs/>
                <w:color w:val="000000" w:themeColor="text1"/>
                <w:sz w:val="20"/>
                <w:szCs w:val="20"/>
              </w:rPr>
            </w:pPr>
            <w:r w:rsidRPr="00303F9B">
              <w:rPr>
                <w:rFonts w:ascii="TH SarabunPSK" w:eastAsia="Times New Roman" w:hAnsi="TH SarabunPSK" w:cs="TH SarabunPSK"/>
                <w:b/>
                <w:bCs/>
                <w:color w:val="000000" w:themeColor="text1"/>
                <w:sz w:val="20"/>
                <w:szCs w:val="20"/>
              </w:rPr>
              <w:t>WT </w:t>
            </w:r>
            <w:r w:rsidRPr="00303F9B">
              <w:rPr>
                <w:rFonts w:ascii="TH SarabunPSK" w:eastAsia="Times New Roman" w:hAnsi="TH SarabunPSK" w:cs="TH SarabunPSK"/>
                <w:b/>
                <w:bCs/>
                <w:color w:val="000000" w:themeColor="text1"/>
                <w:sz w:val="20"/>
                <w:szCs w:val="20"/>
              </w:rPr>
              <w:br/>
            </w:r>
            <w:r w:rsidRPr="00303F9B">
              <w:rPr>
                <w:rFonts w:ascii="TH SarabunPSK" w:eastAsia="Times New Roman" w:hAnsi="TH SarabunPSK" w:cs="TH SarabunPSK"/>
                <w:b/>
                <w:bCs/>
                <w:i/>
                <w:iCs/>
                <w:color w:val="000000" w:themeColor="text1"/>
                <w:sz w:val="20"/>
                <w:szCs w:val="20"/>
              </w:rPr>
              <w:t>"Mini-Mini" Strategy</w:t>
            </w:r>
          </w:p>
          <w:p w:rsidR="0042564B" w:rsidRPr="00303F9B" w:rsidRDefault="0042564B" w:rsidP="0042564B">
            <w:pPr>
              <w:spacing w:after="0" w:line="140" w:lineRule="atLeast"/>
              <w:jc w:val="center"/>
              <w:textAlignment w:val="baseline"/>
              <w:rPr>
                <w:rFonts w:ascii="TH SarabunPSK" w:eastAsia="Times New Roman" w:hAnsi="TH SarabunPSK" w:cs="TH SarabunPSK"/>
                <w:b/>
                <w:bCs/>
                <w:color w:val="000000" w:themeColor="text1"/>
                <w:sz w:val="20"/>
                <w:szCs w:val="20"/>
              </w:rPr>
            </w:pPr>
            <w:r w:rsidRPr="00303F9B">
              <w:rPr>
                <w:rFonts w:ascii="TH SarabunPSK" w:eastAsia="Times New Roman" w:hAnsi="TH SarabunPSK" w:cs="TH SarabunPSK"/>
                <w:b/>
                <w:bCs/>
                <w:color w:val="000000" w:themeColor="text1"/>
                <w:sz w:val="20"/>
                <w:szCs w:val="20"/>
              </w:rPr>
              <w:t>Strategies that minimize weaknesses and avoid threats.</w:t>
            </w:r>
          </w:p>
        </w:tc>
      </w:tr>
    </w:tbl>
    <w:p w:rsidR="0042564B" w:rsidRPr="00303F9B" w:rsidRDefault="0042564B" w:rsidP="0042564B">
      <w:pPr>
        <w:spacing w:after="0"/>
        <w:rPr>
          <w:rFonts w:ascii="TH SarabunIT๙" w:hAnsi="TH SarabunIT๙" w:cs="TH SarabunIT๙"/>
          <w:b/>
          <w:bCs/>
          <w:color w:val="000000" w:themeColor="text1"/>
          <w:sz w:val="36"/>
          <w:szCs w:val="36"/>
        </w:rPr>
      </w:pPr>
    </w:p>
    <w:p w:rsidR="0042564B" w:rsidRPr="00303F9B" w:rsidRDefault="0042564B" w:rsidP="0042564B">
      <w:pPr>
        <w:autoSpaceDE w:val="0"/>
        <w:autoSpaceDN w:val="0"/>
        <w:adjustRightInd w:val="0"/>
        <w:spacing w:after="0" w:line="240" w:lineRule="auto"/>
        <w:rPr>
          <w:rFonts w:ascii="TH SarabunIT๙" w:hAnsi="TH SarabunIT๙" w:cs="TH SarabunIT๙"/>
          <w:color w:val="000000" w:themeColor="text1"/>
          <w:sz w:val="32"/>
          <w:szCs w:val="32"/>
        </w:rPr>
      </w:pPr>
      <w:r w:rsidRPr="00303F9B">
        <w:rPr>
          <w:rFonts w:ascii="TH SarabunIT๙" w:hAnsi="TH SarabunIT๙" w:cs="TH SarabunIT๙" w:hint="cs"/>
          <w:color w:val="000000" w:themeColor="text1"/>
          <w:sz w:val="32"/>
          <w:szCs w:val="32"/>
          <w:cs/>
        </w:rPr>
        <w:tab/>
      </w:r>
      <w:r w:rsidRPr="00303F9B">
        <w:rPr>
          <w:rFonts w:ascii="TH SarabunIT๙" w:hAnsi="TH SarabunIT๙" w:cs="TH SarabunIT๙"/>
          <w:color w:val="000000" w:themeColor="text1"/>
          <w:sz w:val="32"/>
          <w:szCs w:val="32"/>
        </w:rPr>
        <w:t xml:space="preserve">1) </w:t>
      </w:r>
      <w:r w:rsidRPr="00303F9B">
        <w:rPr>
          <w:rFonts w:ascii="TH SarabunIT๙" w:hAnsi="TH SarabunIT๙" w:cs="TH SarabunIT๙"/>
          <w:color w:val="000000" w:themeColor="text1"/>
          <w:sz w:val="32"/>
          <w:szCs w:val="32"/>
          <w:cs/>
        </w:rPr>
        <w:t>การพัฒนาจุดแข็งให้โดดเด่นและการใช้ประโยชน์จากโอกาสเพื่อเสริมข้อได้เปรียบ</w:t>
      </w:r>
    </w:p>
    <w:p w:rsidR="0042564B" w:rsidRPr="00303F9B" w:rsidRDefault="0042564B" w:rsidP="0042564B">
      <w:pPr>
        <w:autoSpaceDE w:val="0"/>
        <w:autoSpaceDN w:val="0"/>
        <w:adjustRightInd w:val="0"/>
        <w:spacing w:after="0" w:line="240" w:lineRule="auto"/>
        <w:rPr>
          <w:rFonts w:ascii="TH SarabunIT๙" w:hAnsi="TH SarabunIT๙" w:cs="TH SarabunIT๙"/>
          <w:color w:val="000000" w:themeColor="text1"/>
          <w:sz w:val="32"/>
          <w:szCs w:val="32"/>
        </w:rPr>
      </w:pPr>
      <w:r w:rsidRPr="00303F9B">
        <w:rPr>
          <w:rFonts w:ascii="TH SarabunIT๙" w:hAnsi="TH SarabunIT๙" w:cs="TH SarabunIT๙" w:hint="cs"/>
          <w:color w:val="000000" w:themeColor="text1"/>
          <w:sz w:val="32"/>
          <w:szCs w:val="32"/>
          <w:cs/>
        </w:rPr>
        <w:tab/>
      </w:r>
      <w:r w:rsidRPr="00303F9B">
        <w:rPr>
          <w:rFonts w:ascii="TH SarabunIT๙" w:hAnsi="TH SarabunIT๙" w:cs="TH SarabunIT๙"/>
          <w:color w:val="000000" w:themeColor="text1"/>
          <w:sz w:val="32"/>
          <w:szCs w:val="32"/>
        </w:rPr>
        <w:t>(SO Strategy- "Maxi-Maxi" Strategy)</w:t>
      </w:r>
    </w:p>
    <w:p w:rsidR="0042564B" w:rsidRPr="00303F9B" w:rsidRDefault="0042564B" w:rsidP="0042564B">
      <w:pPr>
        <w:autoSpaceDE w:val="0"/>
        <w:autoSpaceDN w:val="0"/>
        <w:adjustRightInd w:val="0"/>
        <w:spacing w:after="0" w:line="240" w:lineRule="auto"/>
        <w:rPr>
          <w:rFonts w:ascii="TH SarabunIT๙" w:hAnsi="TH SarabunIT๙" w:cs="TH SarabunIT๙"/>
          <w:color w:val="000000" w:themeColor="text1"/>
          <w:sz w:val="32"/>
          <w:szCs w:val="32"/>
        </w:rPr>
      </w:pPr>
      <w:r w:rsidRPr="00303F9B">
        <w:rPr>
          <w:rFonts w:ascii="TH SarabunIT๙" w:hAnsi="TH SarabunIT๙" w:cs="TH SarabunIT๙" w:hint="cs"/>
          <w:color w:val="000000" w:themeColor="text1"/>
          <w:sz w:val="32"/>
          <w:szCs w:val="32"/>
          <w:cs/>
        </w:rPr>
        <w:tab/>
      </w:r>
      <w:r w:rsidRPr="00303F9B">
        <w:rPr>
          <w:rFonts w:ascii="TH SarabunIT๙" w:hAnsi="TH SarabunIT๙" w:cs="TH SarabunIT๙"/>
          <w:color w:val="000000" w:themeColor="text1"/>
          <w:sz w:val="32"/>
          <w:szCs w:val="32"/>
        </w:rPr>
        <w:t xml:space="preserve">2) </w:t>
      </w:r>
      <w:r w:rsidRPr="00303F9B">
        <w:rPr>
          <w:rFonts w:ascii="TH SarabunIT๙" w:hAnsi="TH SarabunIT๙" w:cs="TH SarabunIT๙"/>
          <w:color w:val="000000" w:themeColor="text1"/>
          <w:sz w:val="32"/>
          <w:szCs w:val="32"/>
          <w:cs/>
        </w:rPr>
        <w:t>การพัฒนาจุดแข็งให้โดดเด่นและการลดปัจจัยภายนอกเพื่อเสริมจุดแข็ง</w:t>
      </w:r>
    </w:p>
    <w:p w:rsidR="0042564B" w:rsidRPr="00303F9B" w:rsidRDefault="0042564B" w:rsidP="0042564B">
      <w:pPr>
        <w:autoSpaceDE w:val="0"/>
        <w:autoSpaceDN w:val="0"/>
        <w:adjustRightInd w:val="0"/>
        <w:spacing w:after="0" w:line="240" w:lineRule="auto"/>
        <w:rPr>
          <w:rFonts w:ascii="TH SarabunIT๙" w:hAnsi="TH SarabunIT๙" w:cs="TH SarabunIT๙"/>
          <w:color w:val="000000" w:themeColor="text1"/>
          <w:sz w:val="32"/>
          <w:szCs w:val="32"/>
        </w:rPr>
      </w:pPr>
      <w:r w:rsidRPr="00303F9B">
        <w:rPr>
          <w:rFonts w:ascii="TH SarabunIT๙" w:hAnsi="TH SarabunIT๙" w:cs="TH SarabunIT๙" w:hint="cs"/>
          <w:color w:val="000000" w:themeColor="text1"/>
          <w:sz w:val="32"/>
          <w:szCs w:val="32"/>
          <w:cs/>
        </w:rPr>
        <w:tab/>
      </w:r>
      <w:r w:rsidRPr="00303F9B">
        <w:rPr>
          <w:rFonts w:ascii="TH SarabunIT๙" w:hAnsi="TH SarabunIT๙" w:cs="TH SarabunIT๙"/>
          <w:color w:val="000000" w:themeColor="text1"/>
          <w:sz w:val="32"/>
          <w:szCs w:val="32"/>
        </w:rPr>
        <w:t>(SO Strategy- "Maxi-Mini" Strategy)</w:t>
      </w:r>
    </w:p>
    <w:p w:rsidR="0042564B" w:rsidRPr="00303F9B" w:rsidRDefault="0042564B" w:rsidP="0042564B">
      <w:pPr>
        <w:autoSpaceDE w:val="0"/>
        <w:autoSpaceDN w:val="0"/>
        <w:adjustRightInd w:val="0"/>
        <w:spacing w:after="0" w:line="240" w:lineRule="auto"/>
        <w:rPr>
          <w:rFonts w:ascii="TH SarabunIT๙" w:hAnsi="TH SarabunIT๙" w:cs="TH SarabunIT๙"/>
          <w:color w:val="000000" w:themeColor="text1"/>
          <w:sz w:val="32"/>
          <w:szCs w:val="32"/>
        </w:rPr>
      </w:pPr>
      <w:r w:rsidRPr="00303F9B">
        <w:rPr>
          <w:rFonts w:ascii="TH SarabunIT๙" w:hAnsi="TH SarabunIT๙" w:cs="TH SarabunIT๙" w:hint="cs"/>
          <w:color w:val="000000" w:themeColor="text1"/>
          <w:sz w:val="32"/>
          <w:szCs w:val="32"/>
          <w:cs/>
        </w:rPr>
        <w:tab/>
      </w:r>
      <w:r w:rsidRPr="00303F9B">
        <w:rPr>
          <w:rFonts w:ascii="TH SarabunIT๙" w:hAnsi="TH SarabunIT๙" w:cs="TH SarabunIT๙"/>
          <w:color w:val="000000" w:themeColor="text1"/>
          <w:sz w:val="32"/>
          <w:szCs w:val="32"/>
        </w:rPr>
        <w:t xml:space="preserve">3) </w:t>
      </w:r>
      <w:r w:rsidRPr="00303F9B">
        <w:rPr>
          <w:rFonts w:ascii="TH SarabunIT๙" w:hAnsi="TH SarabunIT๙" w:cs="TH SarabunIT๙"/>
          <w:color w:val="000000" w:themeColor="text1"/>
          <w:sz w:val="32"/>
          <w:szCs w:val="32"/>
          <w:cs/>
        </w:rPr>
        <w:t>การลดจุดอ่อนโดยใช้ประโยชน์จากโอกาส</w:t>
      </w:r>
    </w:p>
    <w:p w:rsidR="0042564B" w:rsidRPr="00303F9B" w:rsidRDefault="0042564B" w:rsidP="0042564B">
      <w:pPr>
        <w:autoSpaceDE w:val="0"/>
        <w:autoSpaceDN w:val="0"/>
        <w:adjustRightInd w:val="0"/>
        <w:spacing w:after="0" w:line="240" w:lineRule="auto"/>
        <w:rPr>
          <w:rFonts w:ascii="TH SarabunIT๙" w:hAnsi="TH SarabunIT๙" w:cs="TH SarabunIT๙"/>
          <w:color w:val="000000" w:themeColor="text1"/>
          <w:sz w:val="32"/>
          <w:szCs w:val="32"/>
        </w:rPr>
      </w:pPr>
      <w:r w:rsidRPr="00303F9B">
        <w:rPr>
          <w:rFonts w:ascii="TH SarabunIT๙" w:hAnsi="TH SarabunIT๙" w:cs="TH SarabunIT๙" w:hint="cs"/>
          <w:color w:val="000000" w:themeColor="text1"/>
          <w:sz w:val="32"/>
          <w:szCs w:val="32"/>
          <w:cs/>
        </w:rPr>
        <w:tab/>
      </w:r>
      <w:r w:rsidRPr="00303F9B">
        <w:rPr>
          <w:rFonts w:ascii="TH SarabunIT๙" w:hAnsi="TH SarabunIT๙" w:cs="TH SarabunIT๙"/>
          <w:color w:val="000000" w:themeColor="text1"/>
          <w:sz w:val="32"/>
          <w:szCs w:val="32"/>
        </w:rPr>
        <w:t>(WO Strategy- "Mini-Maxi" Strategy)</w:t>
      </w:r>
    </w:p>
    <w:p w:rsidR="0042564B" w:rsidRPr="00303F9B" w:rsidRDefault="0042564B" w:rsidP="0042564B">
      <w:pPr>
        <w:autoSpaceDE w:val="0"/>
        <w:autoSpaceDN w:val="0"/>
        <w:adjustRightInd w:val="0"/>
        <w:spacing w:after="0" w:line="240" w:lineRule="auto"/>
        <w:rPr>
          <w:rFonts w:ascii="TH SarabunIT๙" w:hAnsi="TH SarabunIT๙" w:cs="TH SarabunIT๙"/>
          <w:color w:val="000000" w:themeColor="text1"/>
          <w:sz w:val="32"/>
          <w:szCs w:val="32"/>
        </w:rPr>
      </w:pPr>
      <w:r w:rsidRPr="00303F9B">
        <w:rPr>
          <w:rFonts w:ascii="TH SarabunIT๙" w:hAnsi="TH SarabunIT๙" w:cs="TH SarabunIT๙" w:hint="cs"/>
          <w:color w:val="000000" w:themeColor="text1"/>
          <w:sz w:val="32"/>
          <w:szCs w:val="32"/>
          <w:cs/>
        </w:rPr>
        <w:tab/>
      </w:r>
      <w:r w:rsidRPr="00303F9B">
        <w:rPr>
          <w:rFonts w:ascii="TH SarabunIT๙" w:hAnsi="TH SarabunIT๙" w:cs="TH SarabunIT๙"/>
          <w:color w:val="000000" w:themeColor="text1"/>
          <w:sz w:val="32"/>
          <w:szCs w:val="32"/>
        </w:rPr>
        <w:t xml:space="preserve">4) </w:t>
      </w:r>
      <w:r w:rsidRPr="00303F9B">
        <w:rPr>
          <w:rFonts w:ascii="TH SarabunIT๙" w:hAnsi="TH SarabunIT๙" w:cs="TH SarabunIT๙"/>
          <w:color w:val="000000" w:themeColor="text1"/>
          <w:sz w:val="32"/>
          <w:szCs w:val="32"/>
          <w:cs/>
        </w:rPr>
        <w:t>การลดจุดอ่อนโดยหลีกเลี่ยงการเผชิญอุปสรรค</w:t>
      </w:r>
    </w:p>
    <w:p w:rsidR="0042564B" w:rsidRDefault="0042564B" w:rsidP="0042564B">
      <w:pPr>
        <w:spacing w:after="0"/>
        <w:rPr>
          <w:rFonts w:ascii="TH SarabunIT๙" w:hAnsi="TH SarabunIT๙" w:cs="TH SarabunIT๙"/>
          <w:b/>
          <w:bCs/>
          <w:color w:val="000000" w:themeColor="text1"/>
          <w:sz w:val="36"/>
          <w:szCs w:val="36"/>
        </w:rPr>
      </w:pPr>
      <w:r w:rsidRPr="00303F9B">
        <w:rPr>
          <w:rFonts w:ascii="TH SarabunIT๙" w:hAnsi="TH SarabunIT๙" w:cs="TH SarabunIT๙" w:hint="cs"/>
          <w:color w:val="000000" w:themeColor="text1"/>
          <w:sz w:val="32"/>
          <w:szCs w:val="32"/>
          <w:cs/>
        </w:rPr>
        <w:tab/>
      </w:r>
      <w:r w:rsidRPr="00303F9B">
        <w:rPr>
          <w:rFonts w:ascii="TH SarabunIT๙" w:hAnsi="TH SarabunIT๙" w:cs="TH SarabunIT๙"/>
          <w:color w:val="000000" w:themeColor="text1"/>
          <w:sz w:val="32"/>
          <w:szCs w:val="32"/>
        </w:rPr>
        <w:t>(WT Strategy- "Mini-Mini" Strategy)</w:t>
      </w:r>
    </w:p>
    <w:p w:rsidR="00717642" w:rsidRDefault="00717642" w:rsidP="0042564B">
      <w:pPr>
        <w:spacing w:after="0"/>
        <w:rPr>
          <w:rFonts w:ascii="TH SarabunIT๙" w:hAnsi="TH SarabunIT๙" w:cs="TH SarabunIT๙"/>
          <w:b/>
          <w:bCs/>
          <w:color w:val="000000" w:themeColor="text1"/>
          <w:sz w:val="36"/>
          <w:szCs w:val="36"/>
        </w:rPr>
      </w:pPr>
    </w:p>
    <w:p w:rsidR="00717642" w:rsidRDefault="00717642" w:rsidP="0042564B">
      <w:pPr>
        <w:spacing w:after="0"/>
        <w:rPr>
          <w:rFonts w:ascii="TH SarabunIT๙" w:hAnsi="TH SarabunIT๙" w:cs="TH SarabunIT๙"/>
          <w:b/>
          <w:bCs/>
          <w:color w:val="000000" w:themeColor="text1"/>
          <w:sz w:val="36"/>
          <w:szCs w:val="36"/>
        </w:rPr>
      </w:pPr>
    </w:p>
    <w:p w:rsidR="00717642" w:rsidRDefault="00717642" w:rsidP="0042564B">
      <w:pPr>
        <w:spacing w:after="0"/>
        <w:rPr>
          <w:rFonts w:ascii="TH SarabunIT๙" w:hAnsi="TH SarabunIT๙" w:cs="TH SarabunIT๙"/>
          <w:b/>
          <w:bCs/>
          <w:color w:val="000000" w:themeColor="text1"/>
          <w:sz w:val="36"/>
          <w:szCs w:val="36"/>
        </w:rPr>
      </w:pPr>
    </w:p>
    <w:p w:rsidR="00717642" w:rsidRDefault="00717642" w:rsidP="0042564B">
      <w:pPr>
        <w:spacing w:after="0"/>
        <w:rPr>
          <w:rFonts w:ascii="TH SarabunIT๙" w:hAnsi="TH SarabunIT๙" w:cs="TH SarabunIT๙"/>
          <w:b/>
          <w:bCs/>
          <w:color w:val="000000" w:themeColor="text1"/>
          <w:sz w:val="36"/>
          <w:szCs w:val="36"/>
        </w:rPr>
      </w:pPr>
    </w:p>
    <w:p w:rsidR="00625E37" w:rsidRPr="0042564B" w:rsidRDefault="00625E37" w:rsidP="0042564B">
      <w:pPr>
        <w:spacing w:after="0"/>
        <w:rPr>
          <w:rFonts w:ascii="TH SarabunIT๙" w:hAnsi="TH SarabunIT๙" w:cs="TH SarabunIT๙"/>
          <w:b/>
          <w:bCs/>
          <w:color w:val="000000" w:themeColor="text1"/>
          <w:sz w:val="36"/>
          <w:szCs w:val="36"/>
        </w:rPr>
      </w:pPr>
    </w:p>
    <w:p w:rsidR="0042564B" w:rsidRPr="00100486" w:rsidRDefault="00625E37" w:rsidP="0042564B">
      <w:pPr>
        <w:autoSpaceDE w:val="0"/>
        <w:autoSpaceDN w:val="0"/>
        <w:adjustRightInd w:val="0"/>
        <w:spacing w:after="0" w:line="240" w:lineRule="auto"/>
        <w:rPr>
          <w:rFonts w:ascii="TH SarabunIT๙" w:hAnsi="TH SarabunIT๙" w:cs="TH SarabunIT๙"/>
          <w:b/>
          <w:bCs/>
          <w:sz w:val="32"/>
          <w:szCs w:val="32"/>
        </w:rPr>
      </w:pPr>
      <w:r>
        <w:rPr>
          <w:rFonts w:ascii="TH SarabunIT๙" w:hAnsi="TH SarabunIT๙" w:cs="TH SarabunIT๙" w:hint="cs"/>
          <w:b/>
          <w:bCs/>
          <w:sz w:val="32"/>
          <w:szCs w:val="32"/>
          <w:cs/>
        </w:rPr>
        <w:lastRenderedPageBreak/>
        <w:tab/>
      </w:r>
      <w:r w:rsidR="0042564B" w:rsidRPr="00100486">
        <w:rPr>
          <w:rFonts w:ascii="TH SarabunIT๙" w:hAnsi="TH SarabunIT๙" w:cs="TH SarabunIT๙"/>
          <w:b/>
          <w:bCs/>
          <w:sz w:val="32"/>
          <w:szCs w:val="32"/>
        </w:rPr>
        <w:t xml:space="preserve">1) </w:t>
      </w:r>
      <w:r w:rsidR="0042564B" w:rsidRPr="00100486">
        <w:rPr>
          <w:rFonts w:ascii="TH SarabunIT๙" w:hAnsi="TH SarabunIT๙" w:cs="TH SarabunIT๙"/>
          <w:b/>
          <w:bCs/>
          <w:sz w:val="32"/>
          <w:szCs w:val="32"/>
          <w:cs/>
        </w:rPr>
        <w:t>การพัฒนาจุดแข็งให้โดดเด่นและการใช้ประโยชน์จากโอกาสเพื่อเสริมข้อได้เปรียบ</w:t>
      </w:r>
    </w:p>
    <w:p w:rsidR="0042564B" w:rsidRPr="00100486" w:rsidRDefault="0042564B" w:rsidP="0042564B">
      <w:pPr>
        <w:spacing w:after="0"/>
        <w:rPr>
          <w:rFonts w:ascii="TH SarabunIT๙" w:hAnsi="TH SarabunIT๙" w:cs="TH SarabunIT๙"/>
          <w:b/>
          <w:bCs/>
          <w:sz w:val="32"/>
          <w:szCs w:val="32"/>
        </w:rPr>
      </w:pPr>
      <w:r w:rsidRPr="00100486">
        <w:rPr>
          <w:rFonts w:ascii="TH SarabunIT๙" w:hAnsi="TH SarabunIT๙" w:cs="TH SarabunIT๙"/>
          <w:b/>
          <w:bCs/>
          <w:sz w:val="32"/>
          <w:szCs w:val="32"/>
        </w:rPr>
        <w:t>(SO Strategy- "Maxi-Maxi" Strategy)</w:t>
      </w:r>
    </w:p>
    <w:p w:rsidR="0042564B" w:rsidRPr="00100486" w:rsidRDefault="0042564B" w:rsidP="0042564B">
      <w:pPr>
        <w:spacing w:after="0"/>
        <w:rPr>
          <w:rFonts w:ascii="TH SarabunIT๙" w:hAnsi="TH SarabunIT๙" w:cs="TH SarabunIT๙"/>
          <w:b/>
          <w:bCs/>
          <w:sz w:val="32"/>
          <w:szCs w:val="32"/>
        </w:rPr>
      </w:pPr>
      <w:r w:rsidRPr="00100486">
        <w:rPr>
          <w:rFonts w:ascii="TH SarabunIT๙" w:hAnsi="TH SarabunIT๙" w:cs="TH SarabunIT๙"/>
          <w:b/>
          <w:bCs/>
          <w:sz w:val="32"/>
          <w:szCs w:val="32"/>
        </w:rPr>
        <w:tab/>
      </w:r>
      <w:r w:rsidRPr="00100486">
        <w:rPr>
          <w:rFonts w:ascii="TH SarabunIT๙" w:hAnsi="TH SarabunIT๙" w:cs="TH SarabunIT๙"/>
          <w:b/>
          <w:bCs/>
          <w:sz w:val="32"/>
          <w:szCs w:val="32"/>
        </w:rPr>
        <w:tab/>
      </w:r>
      <w:r w:rsidRPr="00100486">
        <w:rPr>
          <w:rFonts w:ascii="TH SarabunIT๙" w:hAnsi="TH SarabunIT๙" w:cs="TH SarabunIT๙"/>
          <w:b/>
          <w:bCs/>
          <w:sz w:val="32"/>
          <w:szCs w:val="32"/>
        </w:rPr>
        <w:tab/>
      </w:r>
      <w:r w:rsidRPr="00100486">
        <w:rPr>
          <w:rFonts w:ascii="TH SarabunIT๙" w:hAnsi="TH SarabunIT๙" w:cs="TH SarabunIT๙"/>
          <w:b/>
          <w:bCs/>
          <w:sz w:val="32"/>
          <w:szCs w:val="32"/>
        </w:rPr>
        <w:tab/>
      </w:r>
      <w:r w:rsidRPr="00100486">
        <w:rPr>
          <w:rFonts w:ascii="TH SarabunIT๙" w:hAnsi="TH SarabunIT๙" w:cs="TH SarabunIT๙"/>
          <w:b/>
          <w:bCs/>
          <w:sz w:val="32"/>
          <w:szCs w:val="32"/>
        </w:rPr>
        <w:tab/>
      </w:r>
      <w:r w:rsidRPr="00100486">
        <w:rPr>
          <w:rFonts w:ascii="TH SarabunIT๙" w:hAnsi="TH SarabunIT๙" w:cs="TH SarabunIT๙"/>
          <w:b/>
          <w:bCs/>
          <w:sz w:val="32"/>
          <w:szCs w:val="32"/>
        </w:rPr>
        <w:tab/>
      </w:r>
      <w:r w:rsidRPr="00100486">
        <w:rPr>
          <w:rFonts w:ascii="TH SarabunIT๙" w:hAnsi="TH SarabunIT๙" w:cs="TH SarabunIT๙" w:hint="cs"/>
          <w:b/>
          <w:bCs/>
          <w:sz w:val="32"/>
          <w:szCs w:val="32"/>
          <w:cs/>
        </w:rPr>
        <w:t>กลยุทธ์เชิงรุก</w:t>
      </w:r>
    </w:p>
    <w:p w:rsidR="0042564B" w:rsidRPr="00E83733" w:rsidRDefault="0042564B" w:rsidP="0042564B">
      <w:pPr>
        <w:spacing w:after="0"/>
        <w:rPr>
          <w:rFonts w:ascii="TH SarabunIT๙" w:hAnsi="TH SarabunIT๙" w:cs="TH SarabunIT๙"/>
          <w:b/>
          <w:bCs/>
          <w:sz w:val="2"/>
          <w:szCs w:val="2"/>
          <w:cs/>
        </w:rPr>
      </w:pPr>
    </w:p>
    <w:tbl>
      <w:tblPr>
        <w:tblStyle w:val="a5"/>
        <w:tblW w:w="0" w:type="auto"/>
        <w:tblInd w:w="250" w:type="dxa"/>
        <w:tblLook w:val="04A0"/>
      </w:tblPr>
      <w:tblGrid>
        <w:gridCol w:w="504"/>
        <w:gridCol w:w="3946"/>
        <w:gridCol w:w="590"/>
        <w:gridCol w:w="3918"/>
      </w:tblGrid>
      <w:tr w:rsidR="0042564B" w:rsidRPr="00100486" w:rsidTr="0042564B">
        <w:tc>
          <w:tcPr>
            <w:tcW w:w="4450" w:type="dxa"/>
            <w:gridSpan w:val="2"/>
            <w:shd w:val="clear" w:color="auto" w:fill="C00000"/>
          </w:tcPr>
          <w:p w:rsidR="0042564B" w:rsidRPr="00100486" w:rsidRDefault="0042564B" w:rsidP="0042564B">
            <w:pPr>
              <w:jc w:val="center"/>
              <w:rPr>
                <w:rFonts w:ascii="TH SarabunPSK" w:hAnsi="TH SarabunPSK" w:cs="TH SarabunPSK"/>
                <w:b/>
                <w:bCs/>
                <w:sz w:val="32"/>
                <w:szCs w:val="32"/>
              </w:rPr>
            </w:pPr>
            <w:r w:rsidRPr="00100486">
              <w:rPr>
                <w:rFonts w:ascii="TH SarabunPSK" w:hAnsi="TH SarabunPSK" w:cs="TH SarabunPSK"/>
                <w:b/>
                <w:bCs/>
                <w:sz w:val="32"/>
                <w:szCs w:val="32"/>
                <w:cs/>
              </w:rPr>
              <w:t>จุดแข็ง</w:t>
            </w:r>
            <w:r w:rsidRPr="00100486">
              <w:rPr>
                <w:rFonts w:ascii="TH SarabunPSK" w:hAnsi="TH SarabunPSK" w:cs="TH SarabunPSK"/>
                <w:b/>
                <w:bCs/>
                <w:sz w:val="32"/>
                <w:szCs w:val="32"/>
              </w:rPr>
              <w:t xml:space="preserve"> (Strengths)</w:t>
            </w:r>
          </w:p>
        </w:tc>
        <w:tc>
          <w:tcPr>
            <w:tcW w:w="4508" w:type="dxa"/>
            <w:gridSpan w:val="2"/>
            <w:shd w:val="clear" w:color="auto" w:fill="76923C" w:themeFill="accent3" w:themeFillShade="BF"/>
          </w:tcPr>
          <w:p w:rsidR="0042564B" w:rsidRPr="00100486" w:rsidRDefault="0042564B" w:rsidP="0042564B">
            <w:pPr>
              <w:jc w:val="center"/>
              <w:rPr>
                <w:rFonts w:ascii="TH SarabunPSK" w:hAnsi="TH SarabunPSK" w:cs="TH SarabunPSK"/>
                <w:b/>
                <w:bCs/>
                <w:sz w:val="32"/>
                <w:szCs w:val="32"/>
              </w:rPr>
            </w:pPr>
            <w:r w:rsidRPr="00100486">
              <w:rPr>
                <w:rFonts w:ascii="TH SarabunPSK" w:hAnsi="TH SarabunPSK" w:cs="TH SarabunPSK"/>
                <w:b/>
                <w:bCs/>
                <w:sz w:val="32"/>
                <w:szCs w:val="32"/>
                <w:cs/>
              </w:rPr>
              <w:t>โอกาส (</w:t>
            </w:r>
            <w:r w:rsidRPr="00100486">
              <w:rPr>
                <w:rFonts w:ascii="TH SarabunPSK" w:hAnsi="TH SarabunPSK" w:cs="TH SarabunPSK"/>
                <w:b/>
                <w:bCs/>
                <w:sz w:val="32"/>
                <w:szCs w:val="32"/>
              </w:rPr>
              <w:t>Opportunities</w:t>
            </w:r>
            <w:r w:rsidRPr="00100486">
              <w:rPr>
                <w:rFonts w:ascii="TH SarabunPSK" w:hAnsi="TH SarabunPSK" w:cs="TH SarabunPSK"/>
                <w:b/>
                <w:bCs/>
                <w:sz w:val="32"/>
                <w:szCs w:val="32"/>
                <w:cs/>
              </w:rPr>
              <w:t>)</w:t>
            </w:r>
          </w:p>
        </w:tc>
      </w:tr>
      <w:tr w:rsidR="0042564B" w:rsidRPr="00100486" w:rsidTr="0042564B">
        <w:tc>
          <w:tcPr>
            <w:tcW w:w="504" w:type="dxa"/>
          </w:tcPr>
          <w:p w:rsidR="0042564B" w:rsidRPr="00100486" w:rsidRDefault="0042564B" w:rsidP="0042564B">
            <w:pPr>
              <w:rPr>
                <w:rFonts w:ascii="TH SarabunIT๙" w:hAnsi="TH SarabunIT๙" w:cs="TH SarabunIT๙"/>
                <w:sz w:val="28"/>
                <w:cs/>
              </w:rPr>
            </w:pPr>
            <w:r w:rsidRPr="00100486">
              <w:rPr>
                <w:rFonts w:ascii="TH SarabunIT๙" w:hAnsi="TH SarabunIT๙" w:cs="TH SarabunIT๙"/>
                <w:sz w:val="28"/>
                <w:cs/>
              </w:rPr>
              <w:t>๑</w:t>
            </w:r>
          </w:p>
        </w:tc>
        <w:tc>
          <w:tcPr>
            <w:tcW w:w="3946"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kern w:val="24"/>
                <w:sz w:val="28"/>
                <w:cs/>
              </w:rPr>
              <w:t>จังหวัดเชียงใหม่มีฐานทางเศรษฐกิจที่หลากหลาย</w:t>
            </w:r>
          </w:p>
        </w:tc>
        <w:tc>
          <w:tcPr>
            <w:tcW w:w="590" w:type="dxa"/>
          </w:tcPr>
          <w:p w:rsidR="0042564B" w:rsidRPr="00100486" w:rsidRDefault="0042564B" w:rsidP="0042564B">
            <w:pPr>
              <w:rPr>
                <w:rFonts w:ascii="TH SarabunIT๙" w:hAnsi="TH SarabunIT๙" w:cs="TH SarabunIT๙"/>
                <w:sz w:val="28"/>
                <w:cs/>
              </w:rPr>
            </w:pPr>
            <w:r w:rsidRPr="00100486">
              <w:rPr>
                <w:rFonts w:ascii="TH SarabunIT๙" w:hAnsi="TH SarabunIT๙" w:cs="TH SarabunIT๙"/>
                <w:sz w:val="28"/>
                <w:cs/>
              </w:rPr>
              <w:t>๑</w:t>
            </w:r>
          </w:p>
        </w:tc>
        <w:tc>
          <w:tcPr>
            <w:tcW w:w="3918"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 xml:space="preserve">นโยบายของรัฐบาลและหน่วยงานส่วนกลางที่ส่งเสริมให้เชียงใหม่เป็น </w:t>
            </w:r>
            <w:r w:rsidRPr="00100486">
              <w:rPr>
                <w:rFonts w:ascii="TH SarabunIT๙" w:hAnsi="TH SarabunIT๙" w:cs="TH SarabunIT๙"/>
                <w:sz w:val="28"/>
              </w:rPr>
              <w:t>MICECITY</w:t>
            </w:r>
          </w:p>
        </w:tc>
      </w:tr>
      <w:tr w:rsidR="0042564B" w:rsidRPr="00100486" w:rsidTr="0042564B">
        <w:tc>
          <w:tcPr>
            <w:tcW w:w="504"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๒</w:t>
            </w:r>
          </w:p>
        </w:tc>
        <w:tc>
          <w:tcPr>
            <w:tcW w:w="3946" w:type="dxa"/>
          </w:tcPr>
          <w:p w:rsidR="0042564B" w:rsidRPr="00100486" w:rsidRDefault="0042564B" w:rsidP="0042564B">
            <w:pPr>
              <w:tabs>
                <w:tab w:val="left" w:pos="1116"/>
              </w:tabs>
              <w:rPr>
                <w:rFonts w:ascii="TH SarabunIT๙" w:hAnsi="TH SarabunIT๙" w:cs="TH SarabunIT๙"/>
                <w:sz w:val="28"/>
              </w:rPr>
            </w:pPr>
            <w:r w:rsidRPr="00100486">
              <w:rPr>
                <w:rFonts w:ascii="TH SarabunIT๙" w:hAnsi="TH SarabunIT๙" w:cs="TH SarabunIT๙"/>
                <w:kern w:val="24"/>
                <w:sz w:val="28"/>
                <w:cs/>
              </w:rPr>
              <w:t>มีแหล่งท่องเที่ยวที่มีชื่อเสียงจำนวนมากและรูปแบบการท่องเที่ยวที่หลากหลาย</w:t>
            </w:r>
          </w:p>
        </w:tc>
        <w:tc>
          <w:tcPr>
            <w:tcW w:w="590"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๒</w:t>
            </w:r>
          </w:p>
        </w:tc>
        <w:tc>
          <w:tcPr>
            <w:tcW w:w="3918"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นโยบายรัฐบาลที่ส่งเสริมให้ประเทศไทยเป็นศูนย์กลางการผลิตอาหารของโลก</w:t>
            </w:r>
          </w:p>
        </w:tc>
      </w:tr>
      <w:tr w:rsidR="0042564B" w:rsidRPr="00100486" w:rsidTr="0042564B">
        <w:tc>
          <w:tcPr>
            <w:tcW w:w="504"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๓</w:t>
            </w:r>
          </w:p>
        </w:tc>
        <w:tc>
          <w:tcPr>
            <w:tcW w:w="3946"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kern w:val="24"/>
                <w:sz w:val="28"/>
                <w:cs/>
              </w:rPr>
              <w:t>เป็นศูนย์กลางการบริการด้านสุขภาพของภาคเหนือ</w:t>
            </w:r>
          </w:p>
        </w:tc>
        <w:tc>
          <w:tcPr>
            <w:tcW w:w="590"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๓</w:t>
            </w:r>
          </w:p>
        </w:tc>
        <w:tc>
          <w:tcPr>
            <w:tcW w:w="3918"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ความสนใจของนักท่องเที่ยวในรูปแบบการท่องเที่ยวเชิงวัฒนธรรม เชิงนิเวศและเชิงสุขภาพ</w:t>
            </w:r>
          </w:p>
        </w:tc>
      </w:tr>
      <w:tr w:rsidR="0042564B" w:rsidRPr="00100486" w:rsidTr="0042564B">
        <w:tc>
          <w:tcPr>
            <w:tcW w:w="504"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๔</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kern w:val="24"/>
                <w:sz w:val="28"/>
                <w:cs/>
              </w:rPr>
              <w:t>มีภาพลักษณ์ของการเป็นแหล่งผลิตอาหาร พืชผัก ผลไม้ และไม้ดอกไม้ประดับเมืองหนาวที่โดดเด่น</w:t>
            </w:r>
          </w:p>
        </w:tc>
        <w:tc>
          <w:tcPr>
            <w:tcW w:w="590"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๔</w:t>
            </w:r>
          </w:p>
        </w:tc>
        <w:tc>
          <w:tcPr>
            <w:tcW w:w="3918"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นโยบายความร่วมมือทางเศรษฐกิจ เขตการค้าเสรี</w:t>
            </w:r>
          </w:p>
        </w:tc>
      </w:tr>
      <w:tr w:rsidR="0042564B" w:rsidRPr="00100486" w:rsidTr="0042564B">
        <w:tc>
          <w:tcPr>
            <w:tcW w:w="504"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๕</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kern w:val="24"/>
                <w:sz w:val="28"/>
                <w:cs/>
              </w:rPr>
              <w:t>มีวัฒนธรรมที่โดดเด่นเป็นเอกลักษณ์</w:t>
            </w:r>
          </w:p>
        </w:tc>
        <w:tc>
          <w:tcPr>
            <w:tcW w:w="590"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๕</w:t>
            </w:r>
          </w:p>
        </w:tc>
        <w:tc>
          <w:tcPr>
            <w:tcW w:w="3918"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การขยายตัวทางเศรษฐกิจของประเทศเพื่อนบ้าน</w:t>
            </w:r>
          </w:p>
        </w:tc>
      </w:tr>
      <w:tr w:rsidR="0042564B" w:rsidRPr="00100486" w:rsidTr="0042564B">
        <w:tc>
          <w:tcPr>
            <w:tcW w:w="504"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๖</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kern w:val="24"/>
                <w:sz w:val="28"/>
                <w:cs/>
              </w:rPr>
              <w:t xml:space="preserve">มีความพร้อมด้านเส้นทางการขนส่ง และคมนาคมที่เชื่อมต่อพื้นที่ต่างๆ ในอาเซียน </w:t>
            </w:r>
            <w:r w:rsidRPr="00100486">
              <w:rPr>
                <w:rFonts w:ascii="TH SarabunIT๙" w:hAnsi="TH SarabunIT๙" w:cs="TH SarabunIT๙"/>
                <w:kern w:val="24"/>
                <w:sz w:val="28"/>
              </w:rPr>
              <w:t>GMS</w:t>
            </w:r>
            <w:r w:rsidRPr="00100486">
              <w:rPr>
                <w:rFonts w:ascii="TH SarabunIT๙" w:hAnsi="TH SarabunIT๙" w:cs="TH SarabunIT๙"/>
                <w:kern w:val="24"/>
                <w:sz w:val="28"/>
                <w:cs/>
              </w:rPr>
              <w:t xml:space="preserve"> และ </w:t>
            </w:r>
            <w:r w:rsidRPr="00100486">
              <w:rPr>
                <w:rFonts w:ascii="TH SarabunIT๙" w:hAnsi="TH SarabunIT๙" w:cs="TH SarabunIT๙"/>
                <w:kern w:val="24"/>
                <w:sz w:val="28"/>
              </w:rPr>
              <w:t>BIMSTEC</w:t>
            </w:r>
          </w:p>
        </w:tc>
        <w:tc>
          <w:tcPr>
            <w:tcW w:w="590"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๖</w:t>
            </w:r>
          </w:p>
        </w:tc>
        <w:tc>
          <w:tcPr>
            <w:tcW w:w="3918"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นโยบายพัฒนาระบบโครงสร้างพื้นฐานด้านการคมนาคมของประเทศ</w:t>
            </w:r>
          </w:p>
        </w:tc>
      </w:tr>
      <w:tr w:rsidR="0042564B" w:rsidRPr="00100486" w:rsidTr="0042564B">
        <w:tc>
          <w:tcPr>
            <w:tcW w:w="504"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๗</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kern w:val="24"/>
                <w:sz w:val="28"/>
                <w:cs/>
              </w:rPr>
              <w:t>เป็นแหล่งต้นน้ำ มีทรัพยากรธรรมชาติและระบบนิเวศที่หลากหลาย</w:t>
            </w:r>
          </w:p>
        </w:tc>
        <w:tc>
          <w:tcPr>
            <w:tcW w:w="590"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๗</w:t>
            </w:r>
          </w:p>
        </w:tc>
        <w:tc>
          <w:tcPr>
            <w:tcW w:w="3918"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นโยบายและการตระหนักถึงความสำคัญของการพัฒนาสังคมและชุมชน และการพัฒนาอย่างสมดุล</w:t>
            </w:r>
          </w:p>
        </w:tc>
      </w:tr>
      <w:tr w:rsidR="0042564B" w:rsidRPr="00100486" w:rsidTr="0042564B">
        <w:tc>
          <w:tcPr>
            <w:tcW w:w="504"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๘</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kern w:val="24"/>
                <w:sz w:val="28"/>
                <w:cs/>
              </w:rPr>
              <w:t>เป็นศูนย์กลางบริการการศึกษาของภาคเหนือ</w:t>
            </w:r>
          </w:p>
        </w:tc>
        <w:tc>
          <w:tcPr>
            <w:tcW w:w="590"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๘</w:t>
            </w:r>
          </w:p>
        </w:tc>
        <w:tc>
          <w:tcPr>
            <w:tcW w:w="3918" w:type="dxa"/>
          </w:tcPr>
          <w:p w:rsidR="0042564B" w:rsidRPr="00100486" w:rsidRDefault="0042564B" w:rsidP="0042564B">
            <w:pPr>
              <w:tabs>
                <w:tab w:val="left" w:pos="1128"/>
              </w:tabs>
              <w:rPr>
                <w:rFonts w:ascii="TH SarabunIT๙" w:hAnsi="TH SarabunIT๙" w:cs="TH SarabunIT๙"/>
                <w:sz w:val="28"/>
              </w:rPr>
            </w:pPr>
            <w:r w:rsidRPr="00100486">
              <w:rPr>
                <w:rFonts w:ascii="TH SarabunIT๙" w:hAnsi="TH SarabunIT๙" w:cs="TH SarabunIT๙"/>
                <w:sz w:val="28"/>
                <w:cs/>
              </w:rPr>
              <w:t>การขยายตัวของธุรกิจโรงแรม</w:t>
            </w:r>
            <w:proofErr w:type="spellStart"/>
            <w:r w:rsidRPr="00100486">
              <w:rPr>
                <w:rFonts w:ascii="TH SarabunIT๙" w:hAnsi="TH SarabunIT๙" w:cs="TH SarabunIT๙"/>
                <w:sz w:val="28"/>
                <w:cs/>
              </w:rPr>
              <w:t>และส</w:t>
            </w:r>
            <w:proofErr w:type="spellEnd"/>
            <w:r w:rsidRPr="00100486">
              <w:rPr>
                <w:rFonts w:ascii="TH SarabunIT๙" w:hAnsi="TH SarabunIT๙" w:cs="TH SarabunIT๙"/>
                <w:sz w:val="28"/>
                <w:cs/>
              </w:rPr>
              <w:t>ปาส่งผลให้   เกิดความต้องการผลิตภัณฑ์หัตถกรรมล้านนา</w:t>
            </w:r>
          </w:p>
        </w:tc>
      </w:tr>
      <w:tr w:rsidR="0042564B" w:rsidRPr="00100486" w:rsidTr="0042564B">
        <w:tc>
          <w:tcPr>
            <w:tcW w:w="504"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๙</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kern w:val="24"/>
                <w:sz w:val="28"/>
                <w:cs/>
              </w:rPr>
              <w:t>เป็นแหล่งผลิตสินค้าหัตถกรรมสร้างสรรค์</w:t>
            </w:r>
          </w:p>
        </w:tc>
        <w:tc>
          <w:tcPr>
            <w:tcW w:w="590"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๙</w:t>
            </w:r>
          </w:p>
        </w:tc>
        <w:tc>
          <w:tcPr>
            <w:tcW w:w="3918"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กระแสความนิยมของชาวไทยและชาวต่างชาติที่มีต่อการศึกษา การทำงาน การท่องเที่ยว และการอยู่อาศัยในพื้นที่จังหวัดเชียงใหม่</w:t>
            </w:r>
          </w:p>
        </w:tc>
      </w:tr>
      <w:tr w:rsidR="0042564B" w:rsidRPr="00100486" w:rsidTr="0042564B">
        <w:tc>
          <w:tcPr>
            <w:tcW w:w="504" w:type="dxa"/>
            <w:vMerge w:val="restart"/>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๑๐</w:t>
            </w:r>
          </w:p>
        </w:tc>
        <w:tc>
          <w:tcPr>
            <w:tcW w:w="3946" w:type="dxa"/>
            <w:vMerge w:val="restart"/>
          </w:tcPr>
          <w:p w:rsidR="0042564B" w:rsidRPr="00100486" w:rsidRDefault="0042564B" w:rsidP="0042564B">
            <w:pPr>
              <w:tabs>
                <w:tab w:val="left" w:pos="1332"/>
              </w:tabs>
              <w:rPr>
                <w:rFonts w:ascii="TH SarabunIT๙" w:hAnsi="TH SarabunIT๙" w:cs="TH SarabunIT๙"/>
                <w:kern w:val="24"/>
                <w:sz w:val="28"/>
                <w:cs/>
              </w:rPr>
            </w:pPr>
            <w:r w:rsidRPr="00100486">
              <w:rPr>
                <w:rFonts w:ascii="TH SarabunIT๙" w:hAnsi="TH SarabunIT๙" w:cs="TH SarabunIT๙"/>
                <w:kern w:val="24"/>
                <w:sz w:val="28"/>
                <w:cs/>
              </w:rPr>
              <w:t>มีสถานที่ที่รองรับการจัดกิจกรรมระดับนานาชาติ</w:t>
            </w:r>
          </w:p>
          <w:p w:rsidR="0042564B" w:rsidRPr="00100486" w:rsidRDefault="0042564B" w:rsidP="0042564B">
            <w:pPr>
              <w:tabs>
                <w:tab w:val="left" w:pos="1332"/>
              </w:tabs>
              <w:rPr>
                <w:rFonts w:ascii="TH SarabunIT๙" w:hAnsi="TH SarabunIT๙" w:cs="TH SarabunIT๙"/>
                <w:kern w:val="24"/>
                <w:sz w:val="28"/>
                <w:cs/>
              </w:rPr>
            </w:pPr>
          </w:p>
        </w:tc>
        <w:tc>
          <w:tcPr>
            <w:tcW w:w="590"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๑๐</w:t>
            </w:r>
          </w:p>
        </w:tc>
        <w:tc>
          <w:tcPr>
            <w:tcW w:w="3918"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รัฐบาลกำหนดยุทธศาสตร์และค่าเป้าหมายในการพัฒนาประเทศด้านการเติบโตบนคุณภาพชีวิตที่เป็นมิตรกับสิ่งแวดล้อม</w:t>
            </w:r>
          </w:p>
        </w:tc>
      </w:tr>
      <w:tr w:rsidR="0042564B" w:rsidRPr="00100486" w:rsidTr="0042564B">
        <w:tc>
          <w:tcPr>
            <w:tcW w:w="504" w:type="dxa"/>
            <w:vMerge/>
          </w:tcPr>
          <w:p w:rsidR="0042564B" w:rsidRPr="00100486" w:rsidRDefault="0042564B" w:rsidP="0042564B">
            <w:pPr>
              <w:rPr>
                <w:rFonts w:ascii="TH SarabunIT๙" w:hAnsi="TH SarabunIT๙" w:cs="TH SarabunIT๙"/>
                <w:sz w:val="28"/>
              </w:rPr>
            </w:pPr>
          </w:p>
        </w:tc>
        <w:tc>
          <w:tcPr>
            <w:tcW w:w="3946" w:type="dxa"/>
            <w:vMerge/>
          </w:tcPr>
          <w:p w:rsidR="0042564B" w:rsidRPr="00100486" w:rsidRDefault="0042564B" w:rsidP="0042564B">
            <w:pPr>
              <w:tabs>
                <w:tab w:val="left" w:pos="1332"/>
              </w:tabs>
              <w:rPr>
                <w:rFonts w:ascii="TH SarabunIT๙" w:hAnsi="TH SarabunIT๙" w:cs="TH SarabunIT๙"/>
                <w:kern w:val="24"/>
                <w:sz w:val="28"/>
                <w:cs/>
              </w:rPr>
            </w:pPr>
          </w:p>
        </w:tc>
        <w:tc>
          <w:tcPr>
            <w:tcW w:w="590" w:type="dxa"/>
          </w:tcPr>
          <w:p w:rsidR="0042564B" w:rsidRPr="00100486" w:rsidRDefault="0042564B" w:rsidP="0042564B">
            <w:pPr>
              <w:rPr>
                <w:rFonts w:ascii="TH SarabunIT๙" w:hAnsi="TH SarabunIT๙" w:cs="TH SarabunIT๙"/>
                <w:sz w:val="28"/>
              </w:rPr>
            </w:pPr>
            <w:r w:rsidRPr="00100486">
              <w:rPr>
                <w:rFonts w:ascii="TH SarabunIT๙" w:hAnsi="TH SarabunIT๙" w:cs="TH SarabunIT๙"/>
                <w:sz w:val="28"/>
                <w:cs/>
              </w:rPr>
              <w:t>๑๑</w:t>
            </w:r>
          </w:p>
        </w:tc>
        <w:tc>
          <w:tcPr>
            <w:tcW w:w="3918" w:type="dxa"/>
          </w:tcPr>
          <w:p w:rsidR="0042564B" w:rsidRPr="00100486" w:rsidRDefault="0042564B" w:rsidP="0042564B">
            <w:pPr>
              <w:rPr>
                <w:rFonts w:ascii="TH SarabunIT๙" w:hAnsi="TH SarabunIT๙" w:cs="TH SarabunIT๙"/>
                <w:sz w:val="28"/>
                <w:cs/>
              </w:rPr>
            </w:pPr>
            <w:r w:rsidRPr="00100486">
              <w:rPr>
                <w:rFonts w:ascii="TH SarabunIT๙" w:hAnsi="TH SarabunIT๙" w:cs="TH SarabunIT๙"/>
                <w:sz w:val="28"/>
                <w:cs/>
              </w:rPr>
              <w:t>นโยบายของรัฐบาลในการส่งเสริมจังหวัดเชียงใหม่ให้เป็นเมืองเกษตรปลอดภัย/เกษตรสีเขียว</w:t>
            </w:r>
          </w:p>
        </w:tc>
      </w:tr>
      <w:tr w:rsidR="0042564B" w:rsidRPr="00100486" w:rsidTr="0042564B">
        <w:tc>
          <w:tcPr>
            <w:tcW w:w="504" w:type="dxa"/>
            <w:vMerge/>
          </w:tcPr>
          <w:p w:rsidR="0042564B" w:rsidRPr="00100486" w:rsidRDefault="0042564B" w:rsidP="0042564B">
            <w:pPr>
              <w:rPr>
                <w:rFonts w:ascii="TH SarabunIT๙" w:hAnsi="TH SarabunIT๙" w:cs="TH SarabunIT๙"/>
                <w:sz w:val="28"/>
              </w:rPr>
            </w:pPr>
          </w:p>
        </w:tc>
        <w:tc>
          <w:tcPr>
            <w:tcW w:w="3946" w:type="dxa"/>
            <w:vMerge/>
          </w:tcPr>
          <w:p w:rsidR="0042564B" w:rsidRPr="00100486" w:rsidRDefault="0042564B" w:rsidP="0042564B">
            <w:pPr>
              <w:tabs>
                <w:tab w:val="left" w:pos="1332"/>
              </w:tabs>
              <w:rPr>
                <w:rFonts w:ascii="TH SarabunIT๙" w:hAnsi="TH SarabunIT๙" w:cs="TH SarabunIT๙"/>
                <w:kern w:val="24"/>
                <w:sz w:val="28"/>
                <w:cs/>
              </w:rPr>
            </w:pPr>
          </w:p>
        </w:tc>
        <w:tc>
          <w:tcPr>
            <w:tcW w:w="590" w:type="dxa"/>
          </w:tcPr>
          <w:p w:rsidR="0042564B" w:rsidRPr="00100486" w:rsidRDefault="0042564B" w:rsidP="0042564B">
            <w:pPr>
              <w:rPr>
                <w:rFonts w:ascii="TH SarabunIT๙" w:hAnsi="TH SarabunIT๙" w:cs="TH SarabunIT๙"/>
                <w:sz w:val="28"/>
                <w:cs/>
              </w:rPr>
            </w:pPr>
            <w:r w:rsidRPr="00100486">
              <w:rPr>
                <w:rFonts w:ascii="TH SarabunIT๙" w:hAnsi="TH SarabunIT๙" w:cs="TH SarabunIT๙"/>
                <w:sz w:val="28"/>
                <w:cs/>
              </w:rPr>
              <w:t>๑2</w:t>
            </w:r>
          </w:p>
        </w:tc>
        <w:tc>
          <w:tcPr>
            <w:tcW w:w="3918" w:type="dxa"/>
          </w:tcPr>
          <w:p w:rsidR="0042564B" w:rsidRPr="00100486" w:rsidRDefault="0042564B" w:rsidP="0042564B">
            <w:pPr>
              <w:rPr>
                <w:rFonts w:ascii="TH SarabunIT๙" w:hAnsi="TH SarabunIT๙" w:cs="TH SarabunIT๙"/>
                <w:sz w:val="28"/>
                <w:cs/>
              </w:rPr>
            </w:pPr>
            <w:r w:rsidRPr="00100486">
              <w:rPr>
                <w:rFonts w:ascii="TH SarabunIT๙" w:hAnsi="TH SarabunIT๙" w:cs="TH SarabunIT๙"/>
                <w:sz w:val="28"/>
                <w:cs/>
              </w:rPr>
              <w:t>นโยบายของรัฐบาลในการส่งเสริมคุณธรรม จริยธรรม</w:t>
            </w:r>
            <w:r w:rsidRPr="00100486">
              <w:rPr>
                <w:rFonts w:ascii="TH SarabunIT๙" w:hAnsi="TH SarabunIT๙" w:cs="TH SarabunIT๙" w:hint="cs"/>
                <w:sz w:val="28"/>
                <w:cs/>
              </w:rPr>
              <w:t xml:space="preserve"> มุ่งเน้นการบริการประชาชน</w:t>
            </w:r>
            <w:r w:rsidRPr="00100486">
              <w:rPr>
                <w:rFonts w:ascii="TH SarabunIT๙" w:hAnsi="TH SarabunIT๙" w:cs="TH SarabunIT๙"/>
                <w:sz w:val="28"/>
                <w:cs/>
              </w:rPr>
              <w:t xml:space="preserve"> และป้องกันการทุจริต</w:t>
            </w:r>
          </w:p>
        </w:tc>
      </w:tr>
    </w:tbl>
    <w:p w:rsidR="0042564B" w:rsidRPr="00100486" w:rsidRDefault="0042564B" w:rsidP="0042564B">
      <w:pPr>
        <w:spacing w:after="0" w:line="240" w:lineRule="auto"/>
        <w:jc w:val="thaiDistribute"/>
        <w:rPr>
          <w:rFonts w:ascii="TH SarabunIT๙" w:hAnsi="TH SarabunIT๙" w:cs="TH SarabunIT๙"/>
          <w:sz w:val="32"/>
          <w:szCs w:val="32"/>
        </w:rPr>
      </w:pPr>
      <w:r w:rsidRPr="00100486">
        <w:rPr>
          <w:rFonts w:ascii="TH SarabunIT๙" w:hAnsi="TH SarabunIT๙" w:cs="TH SarabunIT๙" w:hint="cs"/>
          <w:sz w:val="32"/>
          <w:szCs w:val="32"/>
          <w:cs/>
        </w:rPr>
        <w:tab/>
      </w:r>
      <w:r w:rsidRPr="00100486">
        <w:rPr>
          <w:rFonts w:ascii="TH SarabunIT๙" w:hAnsi="TH SarabunIT๙" w:cs="TH SarabunIT๙"/>
          <w:sz w:val="32"/>
          <w:szCs w:val="32"/>
          <w:cs/>
        </w:rPr>
        <w:t>ผลจากการวิเคราะห์</w:t>
      </w:r>
      <w:r w:rsidRPr="00100486">
        <w:rPr>
          <w:rFonts w:ascii="TH SarabunIT๙" w:hAnsi="TH SarabunIT๙" w:cs="TH SarabunIT๙" w:hint="cs"/>
          <w:sz w:val="32"/>
          <w:szCs w:val="32"/>
          <w:cs/>
        </w:rPr>
        <w:t>โดย</w:t>
      </w:r>
      <w:r w:rsidRPr="00100486">
        <w:rPr>
          <w:rFonts w:ascii="TH SarabunIT๙" w:hAnsi="TH SarabunIT๙" w:cs="TH SarabunIT๙"/>
          <w:sz w:val="32"/>
          <w:szCs w:val="32"/>
          <w:cs/>
        </w:rPr>
        <w:t>ใช้จุดแข็งร่วมกับประโยชน์จากโอกาส สรุปได้ว่า จังหวัดเชียงใหม่ควร</w:t>
      </w:r>
      <w:r w:rsidRPr="00100486">
        <w:rPr>
          <w:rFonts w:ascii="TH SarabunIT๙" w:hAnsi="TH SarabunIT๙" w:cs="TH SarabunIT๙" w:hint="cs"/>
          <w:sz w:val="32"/>
          <w:szCs w:val="32"/>
          <w:cs/>
        </w:rPr>
        <w:t>กำหนดกลยุทธ์เชิงรุก กล่าวคือ การพัฒนาเศรษฐกิจบนพื้นฐานทรัพยากรธรรมชาติและการเกษตรที่อุดมสมบูรณ์ ความพร้อมด้านสถานที่ท่องเที่ยวที่หลากหลาย วัฒนธรรมที่โดดเด่นเป็นเอกลักษณ์ เพื่อสร้างรายได้และการเติบโตทางเศรษฐกิจจากโอกาสด้านการค้า การลงทุน การคมนาคมขนส่ง และการเคลื่อนย้ายคนที่ขยายตัวมากขึ้น อันเป็นโอกาสที่เกิดขึ้นจากทั้งนโยบาย/การสนับสนุนของรัฐบาล การขยายตัวทางเศรษฐกิจและการสร้างความร่วมมือระหว่างประเทศที่เข้มแข็งมากยิ่งขึ้น ไม่ว่าจะเป็น การ</w:t>
      </w:r>
      <w:r w:rsidRPr="00100486">
        <w:rPr>
          <w:rFonts w:ascii="TH SarabunIT๙" w:hAnsi="TH SarabunIT๙" w:cs="TH SarabunIT๙"/>
          <w:sz w:val="32"/>
          <w:szCs w:val="32"/>
          <w:cs/>
        </w:rPr>
        <w:t>สร้างและพัฒนาปัจจัยแวดล้อม</w:t>
      </w:r>
      <w:r>
        <w:rPr>
          <w:rFonts w:ascii="TH SarabunIT๙" w:hAnsi="TH SarabunIT๙" w:cs="TH SarabunIT๙" w:hint="cs"/>
          <w:sz w:val="32"/>
          <w:szCs w:val="32"/>
          <w:cs/>
        </w:rPr>
        <w:t xml:space="preserve">       </w:t>
      </w:r>
      <w:r w:rsidR="00625E37">
        <w:rPr>
          <w:rFonts w:ascii="TH SarabunIT๙" w:hAnsi="TH SarabunIT๙" w:cs="TH SarabunIT๙" w:hint="cs"/>
          <w:sz w:val="32"/>
          <w:szCs w:val="32"/>
          <w:cs/>
        </w:rPr>
        <w:t xml:space="preserve">        </w:t>
      </w:r>
      <w:r w:rsidRPr="00100486">
        <w:rPr>
          <w:rFonts w:ascii="TH SarabunIT๙" w:hAnsi="TH SarabunIT๙" w:cs="TH SarabunIT๙"/>
          <w:sz w:val="32"/>
          <w:szCs w:val="32"/>
          <w:cs/>
        </w:rPr>
        <w:t>ให้เอื้อต่อการค้าการลงทุนที่มีมูลค่าเพิ่มสูง และเชื่อมโยงกับธุรกิจในชุมชนและท้องถิ่น</w:t>
      </w:r>
      <w:r w:rsidRPr="00100486">
        <w:rPr>
          <w:rFonts w:ascii="TH SarabunIT๙" w:hAnsi="TH SarabunIT๙" w:cs="TH SarabunIT๙" w:hint="cs"/>
          <w:sz w:val="32"/>
          <w:szCs w:val="32"/>
          <w:cs/>
        </w:rPr>
        <w:t xml:space="preserve"> </w:t>
      </w:r>
      <w:r>
        <w:rPr>
          <w:rFonts w:ascii="TH SarabunIT๙" w:hAnsi="TH SarabunIT๙" w:cs="TH SarabunIT๙" w:hint="cs"/>
          <w:sz w:val="32"/>
          <w:szCs w:val="32"/>
          <w:cs/>
        </w:rPr>
        <w:t>เช่น ธุรกิจบริการสุขภาพ</w:t>
      </w:r>
      <w:r w:rsidRPr="00100486">
        <w:rPr>
          <w:rFonts w:ascii="TH SarabunIT๙" w:hAnsi="TH SarabunIT๙" w:cs="TH SarabunIT๙" w:hint="cs"/>
          <w:sz w:val="32"/>
          <w:szCs w:val="32"/>
          <w:cs/>
        </w:rPr>
        <w:t>ฮา</w:t>
      </w:r>
      <w:proofErr w:type="spellStart"/>
      <w:r w:rsidRPr="00100486">
        <w:rPr>
          <w:rFonts w:ascii="TH SarabunIT๙" w:hAnsi="TH SarabunIT๙" w:cs="TH SarabunIT๙" w:hint="cs"/>
          <w:sz w:val="32"/>
          <w:szCs w:val="32"/>
          <w:cs/>
        </w:rPr>
        <w:t>ลาล</w:t>
      </w:r>
      <w:proofErr w:type="spellEnd"/>
      <w:r w:rsidRPr="00100486">
        <w:rPr>
          <w:rFonts w:ascii="TH SarabunIT๙" w:hAnsi="TH SarabunIT๙" w:cs="TH SarabunIT๙" w:hint="cs"/>
          <w:sz w:val="32"/>
          <w:szCs w:val="32"/>
          <w:cs/>
        </w:rPr>
        <w:t xml:space="preserve"> การ</w:t>
      </w:r>
      <w:r w:rsidRPr="00100486">
        <w:rPr>
          <w:rFonts w:ascii="TH SarabunIT๙" w:hAnsi="TH SarabunIT๙" w:cs="TH SarabunIT๙"/>
          <w:sz w:val="32"/>
          <w:szCs w:val="32"/>
          <w:cs/>
        </w:rPr>
        <w:t>ส่งเสริมการท่องเที่ยวที่มีศักยภาพ ตอบสนองความต้องการของกลุ่มเป้าหมาย</w:t>
      </w:r>
      <w:r w:rsidRPr="00100486">
        <w:rPr>
          <w:rFonts w:ascii="TH SarabunIT๙" w:hAnsi="TH SarabunIT๙" w:cs="TH SarabunIT๙" w:hint="cs"/>
          <w:sz w:val="32"/>
          <w:szCs w:val="32"/>
          <w:cs/>
        </w:rPr>
        <w:t xml:space="preserve"> เช่น </w:t>
      </w:r>
      <w:r w:rsidRPr="00123C59">
        <w:rPr>
          <w:rFonts w:ascii="TH SarabunIT๙" w:hAnsi="TH SarabunIT๙" w:cs="TH SarabunIT๙"/>
          <w:spacing w:val="-8"/>
          <w:sz w:val="32"/>
          <w:szCs w:val="32"/>
        </w:rPr>
        <w:t xml:space="preserve">MICE Long </w:t>
      </w:r>
      <w:proofErr w:type="gramStart"/>
      <w:r w:rsidRPr="00123C59">
        <w:rPr>
          <w:rFonts w:ascii="TH SarabunIT๙" w:hAnsi="TH SarabunIT๙" w:cs="TH SarabunIT๙"/>
          <w:spacing w:val="-8"/>
          <w:sz w:val="32"/>
          <w:szCs w:val="32"/>
        </w:rPr>
        <w:t xml:space="preserve">Stay </w:t>
      </w:r>
      <w:r>
        <w:rPr>
          <w:rFonts w:ascii="TH SarabunIT๙" w:hAnsi="TH SarabunIT๙" w:cs="TH SarabunIT๙" w:hint="cs"/>
          <w:spacing w:val="-8"/>
          <w:sz w:val="32"/>
          <w:szCs w:val="32"/>
          <w:cs/>
        </w:rPr>
        <w:t xml:space="preserve"> </w:t>
      </w:r>
      <w:r w:rsidRPr="00100486">
        <w:rPr>
          <w:rFonts w:ascii="TH SarabunIT๙" w:hAnsi="TH SarabunIT๙" w:cs="TH SarabunIT๙" w:hint="cs"/>
          <w:sz w:val="32"/>
          <w:szCs w:val="32"/>
          <w:cs/>
        </w:rPr>
        <w:t>การท่องเที่ยวเชิงผจญภัย</w:t>
      </w:r>
      <w:proofErr w:type="gramEnd"/>
      <w:r w:rsidRPr="00100486">
        <w:rPr>
          <w:rFonts w:ascii="TH SarabunIT๙" w:hAnsi="TH SarabunIT๙" w:cs="TH SarabunIT๙" w:hint="cs"/>
          <w:sz w:val="32"/>
          <w:szCs w:val="32"/>
          <w:cs/>
        </w:rPr>
        <w:t xml:space="preserve"> เป็นต้น และการ</w:t>
      </w:r>
      <w:r w:rsidRPr="00100486">
        <w:rPr>
          <w:rFonts w:ascii="TH SarabunIT๙" w:hAnsi="TH SarabunIT๙" w:cs="TH SarabunIT๙"/>
          <w:sz w:val="32"/>
          <w:szCs w:val="32"/>
          <w:cs/>
        </w:rPr>
        <w:t>ส่งเสริมและพัฒนาการใช้ภูมิปัญญาท้องถิ่นสู่การผลิตเชิงสร้างสรรค์</w:t>
      </w:r>
      <w:r w:rsidRPr="00100486">
        <w:rPr>
          <w:rFonts w:ascii="TH SarabunIT๙" w:hAnsi="TH SarabunIT๙" w:cs="TH SarabunIT๙" w:hint="cs"/>
          <w:sz w:val="32"/>
          <w:szCs w:val="32"/>
          <w:cs/>
        </w:rPr>
        <w:tab/>
      </w:r>
    </w:p>
    <w:p w:rsidR="0042564B" w:rsidRPr="00625E37" w:rsidRDefault="0042564B" w:rsidP="0042564B">
      <w:pPr>
        <w:spacing w:line="240" w:lineRule="auto"/>
        <w:jc w:val="thaiDistribute"/>
        <w:rPr>
          <w:rFonts w:ascii="TH SarabunIT๙" w:hAnsi="TH SarabunIT๙" w:cs="TH SarabunIT๙"/>
          <w:sz w:val="32"/>
          <w:szCs w:val="32"/>
        </w:rPr>
      </w:pPr>
      <w:r w:rsidRPr="00100486">
        <w:rPr>
          <w:rFonts w:ascii="TH SarabunIT๙" w:hAnsi="TH SarabunIT๙" w:cs="TH SarabunIT๙" w:hint="cs"/>
          <w:sz w:val="32"/>
          <w:szCs w:val="32"/>
          <w:cs/>
        </w:rPr>
        <w:lastRenderedPageBreak/>
        <w:tab/>
        <w:t>สำหรับด้านสังคม จังหวัดเชียงใหม่สามารถใช้</w:t>
      </w:r>
      <w:r w:rsidRPr="00100486">
        <w:rPr>
          <w:rFonts w:ascii="TH SarabunIT๙" w:hAnsi="TH SarabunIT๙" w:cs="TH SarabunIT๙"/>
          <w:sz w:val="32"/>
          <w:szCs w:val="32"/>
          <w:cs/>
        </w:rPr>
        <w:t>จุดแข็งในด้านการ</w:t>
      </w:r>
      <w:r w:rsidRPr="00100486">
        <w:rPr>
          <w:rFonts w:ascii="TH SarabunIT๙" w:hAnsi="TH SarabunIT๙" w:cs="TH SarabunIT๙" w:hint="cs"/>
          <w:sz w:val="32"/>
          <w:szCs w:val="32"/>
          <w:cs/>
        </w:rPr>
        <w:t xml:space="preserve">เป็นศูนย์กลางทางการศึกษาเพื่อศึกษาวิจัยตลอดจนฝึกอบรมเสริมสร้างความรู้และทักษะให้แก่บุคลากรภาครัฐ </w:t>
      </w:r>
      <w:r w:rsidRPr="00100486">
        <w:rPr>
          <w:rFonts w:ascii="TH SarabunIT๙" w:hAnsi="TH SarabunIT๙" w:cs="TH SarabunIT๙"/>
          <w:sz w:val="32"/>
          <w:szCs w:val="32"/>
          <w:cs/>
        </w:rPr>
        <w:t>และภาคประชาชนในพื้นที่ โดยเฉพาะในด้านการเตรียมตัวเข้าสู้ประชาคมอาเซียน</w:t>
      </w:r>
      <w:r w:rsidRPr="00100486">
        <w:rPr>
          <w:rFonts w:ascii="TH SarabunIT๙" w:hAnsi="TH SarabunIT๙" w:cs="TH SarabunIT๙" w:hint="cs"/>
          <w:sz w:val="32"/>
          <w:szCs w:val="32"/>
          <w:cs/>
        </w:rPr>
        <w:t xml:space="preserve"> รวมทั้งการพัฒนาองค์ความรู้และเทคโนโลยีเพื่อเสริมสร้างความเข้มแข็งให้แก่ภาคเศรษฐกิจหรือภาคการผลิตที่สำคัญของจังหวัด เช่น การค้า การลงทุน      การท่องเที่ยว และการบริการ เป็นต้น นอกจากนี้ </w:t>
      </w:r>
      <w:r w:rsidRPr="00100486">
        <w:rPr>
          <w:rFonts w:ascii="TH SarabunIT๙" w:hAnsi="TH SarabunIT๙" w:cs="TH SarabunIT๙"/>
          <w:sz w:val="32"/>
          <w:szCs w:val="32"/>
          <w:cs/>
        </w:rPr>
        <w:t>เนื่องจากเชียงใหม่มีจำนวนแหล่งการศึกษามากเป็นอันดับ</w:t>
      </w:r>
      <w:r w:rsidRPr="00100486">
        <w:rPr>
          <w:rFonts w:ascii="TH SarabunIT๙" w:hAnsi="TH SarabunIT๙" w:cs="TH SarabunIT๙" w:hint="cs"/>
          <w:sz w:val="32"/>
          <w:szCs w:val="32"/>
          <w:cs/>
        </w:rPr>
        <w:t xml:space="preserve">   </w:t>
      </w:r>
      <w:r w:rsidRPr="00100486">
        <w:rPr>
          <w:rFonts w:ascii="TH SarabunIT๙" w:hAnsi="TH SarabunIT๙" w:cs="TH SarabunIT๙"/>
          <w:sz w:val="32"/>
          <w:szCs w:val="32"/>
          <w:cs/>
        </w:rPr>
        <w:t>ที่หนึ่งของภาคเหนือ ผนวกกับสภาพที่ตั้ง</w:t>
      </w:r>
      <w:r w:rsidRPr="00100486">
        <w:rPr>
          <w:rFonts w:ascii="TH SarabunIT๙" w:hAnsi="TH SarabunIT๙" w:cs="TH SarabunIT๙" w:hint="cs"/>
          <w:sz w:val="32"/>
          <w:szCs w:val="32"/>
          <w:cs/>
        </w:rPr>
        <w:t>ทาง</w:t>
      </w:r>
      <w:r w:rsidRPr="00100486">
        <w:rPr>
          <w:rFonts w:ascii="TH SarabunIT๙" w:hAnsi="TH SarabunIT๙" w:cs="TH SarabunIT๙"/>
          <w:sz w:val="32"/>
          <w:szCs w:val="32"/>
          <w:cs/>
        </w:rPr>
        <w:t>ภูมิศาสตร์ที่สะดวกต่อการคมนาคม</w:t>
      </w:r>
      <w:r w:rsidRPr="00100486">
        <w:rPr>
          <w:rFonts w:ascii="TH SarabunIT๙" w:hAnsi="TH SarabunIT๙" w:cs="TH SarabunIT๙" w:hint="cs"/>
          <w:sz w:val="32"/>
          <w:szCs w:val="32"/>
          <w:cs/>
        </w:rPr>
        <w:t>ซึ่งจะ</w:t>
      </w:r>
      <w:r w:rsidRPr="00100486">
        <w:rPr>
          <w:rFonts w:ascii="TH SarabunIT๙" w:hAnsi="TH SarabunIT๙" w:cs="TH SarabunIT๙"/>
          <w:sz w:val="32"/>
          <w:szCs w:val="32"/>
          <w:cs/>
        </w:rPr>
        <w:t>ทำให้จังหวัดเชียงใหม่สามารถ</w:t>
      </w:r>
      <w:r w:rsidRPr="00100486">
        <w:rPr>
          <w:rFonts w:ascii="TH SarabunIT๙" w:hAnsi="TH SarabunIT๙" w:cs="TH SarabunIT๙" w:hint="cs"/>
          <w:sz w:val="32"/>
          <w:szCs w:val="32"/>
          <w:cs/>
        </w:rPr>
        <w:t>ก้าวไปสู่การ</w:t>
      </w:r>
      <w:r w:rsidRPr="00100486">
        <w:rPr>
          <w:rFonts w:ascii="TH SarabunIT๙" w:hAnsi="TH SarabunIT๙" w:cs="TH SarabunIT๙"/>
          <w:sz w:val="32"/>
          <w:szCs w:val="32"/>
          <w:cs/>
        </w:rPr>
        <w:t>เป็นศูนย์กลางการศึกษาของอาเซียนได้</w:t>
      </w:r>
      <w:r w:rsidRPr="00100486">
        <w:rPr>
          <w:rFonts w:ascii="TH SarabunIT๙" w:hAnsi="TH SarabunIT๙" w:cs="TH SarabunIT๙" w:hint="cs"/>
          <w:sz w:val="32"/>
          <w:szCs w:val="32"/>
          <w:cs/>
        </w:rPr>
        <w:t xml:space="preserve"> ขณะเดียวกัน การที่</w:t>
      </w:r>
      <w:r w:rsidRPr="00100486">
        <w:rPr>
          <w:rFonts w:ascii="TH SarabunIT๙" w:hAnsi="TH SarabunIT๙" w:cs="TH SarabunIT๙"/>
          <w:sz w:val="32"/>
          <w:szCs w:val="32"/>
          <w:cs/>
        </w:rPr>
        <w:t>จังหวัดเชียงใหม่</w:t>
      </w:r>
      <w:r w:rsidRPr="00100486">
        <w:rPr>
          <w:rFonts w:ascii="TH SarabunIT๙" w:hAnsi="TH SarabunIT๙" w:cs="TH SarabunIT๙" w:hint="cs"/>
          <w:sz w:val="32"/>
          <w:szCs w:val="32"/>
          <w:cs/>
        </w:rPr>
        <w:t>เป็นนครแห่ง</w:t>
      </w:r>
      <w:r w:rsidRPr="00100486">
        <w:rPr>
          <w:rFonts w:ascii="TH SarabunIT๙" w:hAnsi="TH SarabunIT๙" w:cs="TH SarabunIT๙"/>
          <w:sz w:val="32"/>
          <w:szCs w:val="32"/>
          <w:cs/>
        </w:rPr>
        <w:t>วัฒนธรรม ภูมิปัญญา และประเพณีที่เป็นเอกลักษณ์และโดดเด่น จังหวัดเชียงใหม่</w:t>
      </w:r>
      <w:r w:rsidRPr="00100486">
        <w:rPr>
          <w:rFonts w:ascii="TH SarabunIT๙" w:hAnsi="TH SarabunIT๙" w:cs="TH SarabunIT๙" w:hint="cs"/>
          <w:sz w:val="32"/>
          <w:szCs w:val="32"/>
          <w:cs/>
        </w:rPr>
        <w:t>จะต้องให้ความสำคัญกับการ</w:t>
      </w:r>
      <w:r w:rsidRPr="00100486">
        <w:rPr>
          <w:rFonts w:ascii="TH SarabunIT๙" w:hAnsi="TH SarabunIT๙" w:cs="TH SarabunIT๙"/>
          <w:sz w:val="32"/>
          <w:szCs w:val="32"/>
          <w:cs/>
        </w:rPr>
        <w:t>ส่งเสริมการอนุรักษ์ และสืบสานค่านิยมและความเป็นเอกลักษณ์</w:t>
      </w:r>
      <w:r w:rsidRPr="00100486">
        <w:rPr>
          <w:rFonts w:ascii="TH SarabunIT๙" w:hAnsi="TH SarabunIT๙" w:cs="TH SarabunIT๙" w:hint="cs"/>
          <w:sz w:val="32"/>
          <w:szCs w:val="32"/>
          <w:cs/>
        </w:rPr>
        <w:t>ทางวัฒนธรรมดังกล่าว</w:t>
      </w:r>
      <w:r w:rsidRPr="00100486">
        <w:rPr>
          <w:rFonts w:ascii="TH SarabunIT๙" w:hAnsi="TH SarabunIT๙" w:cs="TH SarabunIT๙"/>
          <w:sz w:val="32"/>
          <w:szCs w:val="32"/>
          <w:cs/>
        </w:rPr>
        <w:t>ให้แก่เยา</w:t>
      </w:r>
      <w:r w:rsidRPr="00100486">
        <w:rPr>
          <w:rFonts w:ascii="TH SarabunIT๙" w:hAnsi="TH SarabunIT๙" w:cs="TH SarabunIT๙" w:hint="cs"/>
          <w:sz w:val="32"/>
          <w:szCs w:val="32"/>
          <w:cs/>
        </w:rPr>
        <w:t>ว</w:t>
      </w:r>
      <w:r w:rsidRPr="00100486">
        <w:rPr>
          <w:rFonts w:ascii="TH SarabunIT๙" w:hAnsi="TH SarabunIT๙" w:cs="TH SarabunIT๙"/>
          <w:sz w:val="32"/>
          <w:szCs w:val="32"/>
          <w:cs/>
        </w:rPr>
        <w:t>ชน</w:t>
      </w:r>
      <w:r>
        <w:rPr>
          <w:rFonts w:ascii="TH SarabunIT๙" w:hAnsi="TH SarabunIT๙" w:cs="TH SarabunIT๙" w:hint="cs"/>
          <w:sz w:val="32"/>
          <w:szCs w:val="32"/>
          <w:cs/>
        </w:rPr>
        <w:t xml:space="preserve"> </w:t>
      </w:r>
      <w:r w:rsidRPr="00100486">
        <w:rPr>
          <w:rFonts w:ascii="TH SarabunIT๙" w:hAnsi="TH SarabunIT๙" w:cs="TH SarabunIT๙"/>
          <w:sz w:val="32"/>
          <w:szCs w:val="32"/>
          <w:cs/>
        </w:rPr>
        <w:t>รุ่นต่อๆไปเพื่อ</w:t>
      </w:r>
      <w:r w:rsidRPr="00100486">
        <w:rPr>
          <w:rFonts w:ascii="TH SarabunIT๙" w:hAnsi="TH SarabunIT๙" w:cs="TH SarabunIT๙" w:hint="cs"/>
          <w:sz w:val="32"/>
          <w:szCs w:val="32"/>
          <w:cs/>
        </w:rPr>
        <w:t>สร้าง</w:t>
      </w:r>
      <w:r w:rsidRPr="00100486">
        <w:rPr>
          <w:rFonts w:ascii="TH SarabunIT๙" w:hAnsi="TH SarabunIT๙" w:cs="TH SarabunIT๙"/>
          <w:sz w:val="32"/>
          <w:szCs w:val="32"/>
          <w:cs/>
        </w:rPr>
        <w:t>ความ</w:t>
      </w:r>
      <w:r w:rsidRPr="00100486">
        <w:rPr>
          <w:rFonts w:ascii="TH SarabunIT๙" w:hAnsi="TH SarabunIT๙" w:cs="TH SarabunIT๙" w:hint="cs"/>
          <w:sz w:val="32"/>
          <w:szCs w:val="32"/>
          <w:cs/>
        </w:rPr>
        <w:t>เข้าใจที่ถูกต้องและคงไว้ซึ่งความ</w:t>
      </w:r>
      <w:r w:rsidRPr="00100486">
        <w:rPr>
          <w:rFonts w:ascii="TH SarabunIT๙" w:hAnsi="TH SarabunIT๙" w:cs="TH SarabunIT๙"/>
          <w:sz w:val="32"/>
          <w:szCs w:val="32"/>
          <w:cs/>
        </w:rPr>
        <w:t>ภาคภูมิ</w:t>
      </w:r>
      <w:r>
        <w:rPr>
          <w:rFonts w:ascii="TH SarabunIT๙" w:hAnsi="TH SarabunIT๙" w:cs="TH SarabunIT๙"/>
          <w:sz w:val="32"/>
          <w:szCs w:val="32"/>
          <w:cs/>
        </w:rPr>
        <w:t>ใจในเอกลักษณ์ของจังหวัดเชียงใหม</w:t>
      </w:r>
      <w:r>
        <w:rPr>
          <w:rFonts w:ascii="TH SarabunIT๙" w:hAnsi="TH SarabunIT๙" w:cs="TH SarabunIT๙" w:hint="cs"/>
          <w:sz w:val="32"/>
          <w:szCs w:val="32"/>
          <w:cs/>
        </w:rPr>
        <w:t xml:space="preserve">่ </w:t>
      </w:r>
      <w:r w:rsidRPr="00100486">
        <w:rPr>
          <w:rFonts w:ascii="TH SarabunIT๙" w:hAnsi="TH SarabunIT๙" w:cs="TH SarabunIT๙" w:hint="cs"/>
          <w:sz w:val="32"/>
          <w:szCs w:val="32"/>
          <w:cs/>
        </w:rPr>
        <w:t>นอกจากนี้ จังหวัดเชียงใหม่จะต้องมุ่งเน้นความสำคัญของการรักษาความสมบูรณ์และสมดุลในด้าน</w:t>
      </w:r>
      <w:r w:rsidRPr="00100486">
        <w:rPr>
          <w:rFonts w:ascii="TH SarabunIT๙" w:hAnsi="TH SarabunIT๙" w:cs="TH SarabunIT๙"/>
          <w:sz w:val="32"/>
          <w:szCs w:val="32"/>
          <w:cs/>
        </w:rPr>
        <w:t>สิ่งแวดล้อม</w:t>
      </w:r>
      <w:r w:rsidRPr="00100486">
        <w:rPr>
          <w:rFonts w:ascii="TH SarabunIT๙" w:hAnsi="TH SarabunIT๙" w:cs="TH SarabunIT๙" w:hint="cs"/>
          <w:sz w:val="32"/>
          <w:szCs w:val="32"/>
          <w:cs/>
        </w:rPr>
        <w:t xml:space="preserve">ควบคู่ไปกับการพัฒนาด้านอื่นๆ เพื่อรักษาฐานทรัพยากรที่สำคัญต่อการดำรงชีวิตและการพัฒนาของจังหวัดได้อย่างยั่งยืน </w:t>
      </w:r>
    </w:p>
    <w:p w:rsidR="0042564B" w:rsidRPr="00100486" w:rsidRDefault="00625E37" w:rsidP="0042564B">
      <w:pPr>
        <w:spacing w:after="0" w:line="240" w:lineRule="auto"/>
        <w:jc w:val="thaiDistribute"/>
        <w:rPr>
          <w:rFonts w:ascii="TH SarabunIT๙" w:hAnsi="TH SarabunIT๙" w:cs="TH SarabunIT๙"/>
          <w:b/>
          <w:bCs/>
          <w:sz w:val="32"/>
          <w:szCs w:val="32"/>
        </w:rPr>
      </w:pPr>
      <w:r>
        <w:rPr>
          <w:rFonts w:ascii="TH SarabunIT๙" w:hAnsi="TH SarabunIT๙" w:cs="TH SarabunIT๙" w:hint="cs"/>
          <w:b/>
          <w:bCs/>
          <w:sz w:val="32"/>
          <w:szCs w:val="32"/>
          <w:cs/>
        </w:rPr>
        <w:tab/>
      </w:r>
      <w:r w:rsidR="0042564B" w:rsidRPr="00100486">
        <w:rPr>
          <w:rFonts w:ascii="TH SarabunIT๙" w:hAnsi="TH SarabunIT๙" w:cs="TH SarabunIT๙"/>
          <w:b/>
          <w:bCs/>
          <w:sz w:val="32"/>
          <w:szCs w:val="32"/>
        </w:rPr>
        <w:t xml:space="preserve">2) </w:t>
      </w:r>
      <w:r w:rsidR="0042564B" w:rsidRPr="00100486">
        <w:rPr>
          <w:rFonts w:ascii="TH SarabunIT๙" w:hAnsi="TH SarabunIT๙" w:cs="TH SarabunIT๙"/>
          <w:b/>
          <w:bCs/>
          <w:sz w:val="32"/>
          <w:szCs w:val="32"/>
          <w:cs/>
        </w:rPr>
        <w:t>การพัฒนาจุดแข็งให้โดดเด่นและการลดปัจจัยภายนอกเพื่อเสริมจุดแข็ง</w:t>
      </w:r>
    </w:p>
    <w:p w:rsidR="0042564B" w:rsidRPr="00100486" w:rsidRDefault="0042564B" w:rsidP="0042564B">
      <w:pPr>
        <w:autoSpaceDE w:val="0"/>
        <w:autoSpaceDN w:val="0"/>
        <w:adjustRightInd w:val="0"/>
        <w:spacing w:after="0" w:line="240" w:lineRule="auto"/>
        <w:rPr>
          <w:rFonts w:ascii="TH SarabunIT๙" w:hAnsi="TH SarabunIT๙" w:cs="TH SarabunIT๙"/>
          <w:b/>
          <w:bCs/>
          <w:sz w:val="32"/>
          <w:szCs w:val="32"/>
        </w:rPr>
      </w:pPr>
      <w:r w:rsidRPr="00100486">
        <w:rPr>
          <w:rFonts w:ascii="TH SarabunIT๙" w:hAnsi="TH SarabunIT๙" w:cs="TH SarabunIT๙"/>
          <w:b/>
          <w:bCs/>
          <w:sz w:val="32"/>
          <w:szCs w:val="32"/>
        </w:rPr>
        <w:t>(ST Strategy- "Maxi-Mini" Strategy)</w:t>
      </w:r>
    </w:p>
    <w:p w:rsidR="0042564B" w:rsidRPr="00100486" w:rsidRDefault="0042564B" w:rsidP="0042564B">
      <w:pPr>
        <w:autoSpaceDE w:val="0"/>
        <w:autoSpaceDN w:val="0"/>
        <w:adjustRightInd w:val="0"/>
        <w:spacing w:after="0" w:line="240" w:lineRule="auto"/>
        <w:rPr>
          <w:rFonts w:ascii="TH SarabunIT๙" w:hAnsi="TH SarabunIT๙" w:cs="TH SarabunIT๙"/>
          <w:b/>
          <w:bCs/>
          <w:szCs w:val="22"/>
        </w:rPr>
      </w:pPr>
    </w:p>
    <w:p w:rsidR="0042564B" w:rsidRPr="00100486" w:rsidRDefault="0042564B" w:rsidP="0042564B">
      <w:pPr>
        <w:autoSpaceDE w:val="0"/>
        <w:autoSpaceDN w:val="0"/>
        <w:adjustRightInd w:val="0"/>
        <w:spacing w:after="0" w:line="240" w:lineRule="auto"/>
        <w:jc w:val="center"/>
        <w:rPr>
          <w:rFonts w:ascii="TH SarabunIT๙" w:hAnsi="TH SarabunIT๙" w:cs="TH SarabunIT๙"/>
          <w:b/>
          <w:bCs/>
          <w:sz w:val="32"/>
          <w:szCs w:val="32"/>
          <w:cs/>
        </w:rPr>
      </w:pPr>
      <w:r w:rsidRPr="00100486">
        <w:rPr>
          <w:rFonts w:ascii="TH SarabunIT๙" w:hAnsi="TH SarabunIT๙" w:cs="TH SarabunIT๙" w:hint="cs"/>
          <w:b/>
          <w:bCs/>
          <w:sz w:val="32"/>
          <w:szCs w:val="32"/>
          <w:cs/>
        </w:rPr>
        <w:t>กลยุทธ์เชิงแก้ไข</w:t>
      </w:r>
    </w:p>
    <w:p w:rsidR="0042564B" w:rsidRPr="00100486" w:rsidRDefault="0042564B" w:rsidP="0042564B">
      <w:pPr>
        <w:autoSpaceDE w:val="0"/>
        <w:autoSpaceDN w:val="0"/>
        <w:adjustRightInd w:val="0"/>
        <w:spacing w:after="0" w:line="240" w:lineRule="auto"/>
        <w:rPr>
          <w:rFonts w:ascii="TH SarabunIT๙" w:hAnsi="TH SarabunIT๙" w:cs="TH SarabunIT๙"/>
          <w:b/>
          <w:bCs/>
          <w:sz w:val="32"/>
          <w:szCs w:val="32"/>
        </w:rPr>
      </w:pPr>
    </w:p>
    <w:tbl>
      <w:tblPr>
        <w:tblStyle w:val="a5"/>
        <w:tblpPr w:leftFromText="180" w:rightFromText="180" w:vertAnchor="text" w:horzAnchor="margin" w:tblpX="108" w:tblpY="-13"/>
        <w:tblW w:w="0" w:type="auto"/>
        <w:tblLook w:val="04A0"/>
      </w:tblPr>
      <w:tblGrid>
        <w:gridCol w:w="504"/>
        <w:gridCol w:w="3946"/>
        <w:gridCol w:w="590"/>
        <w:gridCol w:w="3918"/>
      </w:tblGrid>
      <w:tr w:rsidR="0042564B" w:rsidRPr="00100486" w:rsidTr="0042564B">
        <w:tc>
          <w:tcPr>
            <w:tcW w:w="4450" w:type="dxa"/>
            <w:gridSpan w:val="2"/>
            <w:shd w:val="clear" w:color="auto" w:fill="C00000"/>
          </w:tcPr>
          <w:p w:rsidR="0042564B" w:rsidRPr="00100486" w:rsidRDefault="0042564B" w:rsidP="0042564B">
            <w:pPr>
              <w:jc w:val="center"/>
              <w:rPr>
                <w:rFonts w:ascii="TH SarabunPSK" w:hAnsi="TH SarabunPSK" w:cs="TH SarabunPSK"/>
                <w:b/>
                <w:bCs/>
                <w:sz w:val="32"/>
                <w:szCs w:val="32"/>
              </w:rPr>
            </w:pPr>
            <w:r w:rsidRPr="00100486">
              <w:rPr>
                <w:rFonts w:ascii="TH SarabunPSK" w:hAnsi="TH SarabunPSK" w:cs="TH SarabunPSK"/>
                <w:b/>
                <w:bCs/>
                <w:sz w:val="32"/>
                <w:szCs w:val="32"/>
                <w:cs/>
              </w:rPr>
              <w:t>จุด</w:t>
            </w:r>
            <w:r w:rsidRPr="00100486">
              <w:rPr>
                <w:rFonts w:ascii="TH SarabunPSK" w:hAnsi="TH SarabunPSK" w:cs="TH SarabunPSK"/>
                <w:b/>
                <w:bCs/>
                <w:sz w:val="32"/>
                <w:szCs w:val="32"/>
                <w:shd w:val="clear" w:color="auto" w:fill="C00000"/>
                <w:cs/>
              </w:rPr>
              <w:t>แข็ง</w:t>
            </w:r>
            <w:r w:rsidRPr="00100486">
              <w:rPr>
                <w:rFonts w:ascii="TH SarabunPSK" w:hAnsi="TH SarabunPSK" w:cs="TH SarabunPSK"/>
                <w:b/>
                <w:bCs/>
                <w:sz w:val="32"/>
                <w:szCs w:val="32"/>
                <w:shd w:val="clear" w:color="auto" w:fill="C00000"/>
              </w:rPr>
              <w:t xml:space="preserve"> (Strengths)</w:t>
            </w:r>
          </w:p>
        </w:tc>
        <w:tc>
          <w:tcPr>
            <w:tcW w:w="4508" w:type="dxa"/>
            <w:gridSpan w:val="2"/>
            <w:shd w:val="clear" w:color="auto" w:fill="E36C0A" w:themeFill="accent6" w:themeFillShade="BF"/>
          </w:tcPr>
          <w:p w:rsidR="0042564B" w:rsidRPr="00AA1202" w:rsidRDefault="0042564B" w:rsidP="0042564B">
            <w:pPr>
              <w:jc w:val="center"/>
              <w:rPr>
                <w:rFonts w:ascii="TH SarabunPSK" w:hAnsi="TH SarabunPSK" w:cs="TH SarabunPSK"/>
                <w:b/>
                <w:bCs/>
                <w:color w:val="FFFFFF" w:themeColor="background1"/>
                <w:sz w:val="32"/>
                <w:szCs w:val="32"/>
              </w:rPr>
            </w:pPr>
            <w:r w:rsidRPr="00AA1202">
              <w:rPr>
                <w:rFonts w:ascii="TH SarabunPSK" w:hAnsi="TH SarabunPSK" w:cs="TH SarabunPSK" w:hint="cs"/>
                <w:b/>
                <w:bCs/>
                <w:color w:val="FFFFFF" w:themeColor="background1"/>
                <w:sz w:val="32"/>
                <w:szCs w:val="32"/>
                <w:cs/>
              </w:rPr>
              <w:t xml:space="preserve">อุปสรรค </w:t>
            </w:r>
            <w:r w:rsidRPr="00AA1202">
              <w:rPr>
                <w:rFonts w:ascii="TH SarabunPSK" w:hAnsi="TH SarabunPSK" w:cs="TH SarabunPSK"/>
                <w:b/>
                <w:bCs/>
                <w:color w:val="FFFFFF" w:themeColor="background1"/>
                <w:sz w:val="32"/>
                <w:szCs w:val="32"/>
              </w:rPr>
              <w:t>(Threats)</w:t>
            </w:r>
          </w:p>
        </w:tc>
      </w:tr>
      <w:tr w:rsidR="0042564B" w:rsidRPr="00100486" w:rsidTr="0042564B">
        <w:tc>
          <w:tcPr>
            <w:tcW w:w="504" w:type="dxa"/>
          </w:tcPr>
          <w:p w:rsidR="0042564B" w:rsidRPr="00100486" w:rsidRDefault="0042564B" w:rsidP="0042564B">
            <w:pPr>
              <w:rPr>
                <w:rFonts w:ascii="TH SarabunPSK" w:hAnsi="TH SarabunPSK" w:cs="TH SarabunPSK"/>
                <w:sz w:val="32"/>
                <w:szCs w:val="32"/>
                <w:cs/>
              </w:rPr>
            </w:pPr>
            <w:r w:rsidRPr="00100486">
              <w:rPr>
                <w:rFonts w:ascii="TH SarabunPSK" w:hAnsi="TH SarabunPSK" w:cs="TH SarabunPSK" w:hint="cs"/>
                <w:sz w:val="32"/>
                <w:szCs w:val="32"/>
                <w:cs/>
              </w:rPr>
              <w:t>๑</w:t>
            </w:r>
          </w:p>
        </w:tc>
        <w:tc>
          <w:tcPr>
            <w:tcW w:w="3946" w:type="dxa"/>
          </w:tcPr>
          <w:p w:rsidR="0042564B" w:rsidRPr="00100486" w:rsidRDefault="0042564B" w:rsidP="0042564B">
            <w:pPr>
              <w:rPr>
                <w:rFonts w:ascii="TH SarabunPSK" w:hAnsi="TH SarabunPSK" w:cs="TH SarabunPSK"/>
                <w:sz w:val="32"/>
                <w:szCs w:val="32"/>
              </w:rPr>
            </w:pPr>
            <w:r w:rsidRPr="00100486">
              <w:rPr>
                <w:rFonts w:ascii="TH SarabunIT๙" w:hAnsi="TH SarabunIT๙" w:cs="TH SarabunIT๙"/>
                <w:kern w:val="24"/>
                <w:sz w:val="28"/>
                <w:cs/>
              </w:rPr>
              <w:t>จังหวัดเชียงใหม่มีฐานทางเศรษฐกิจที่หลากหลาย</w:t>
            </w:r>
          </w:p>
        </w:tc>
        <w:tc>
          <w:tcPr>
            <w:tcW w:w="590" w:type="dxa"/>
          </w:tcPr>
          <w:p w:rsidR="0042564B" w:rsidRPr="00100486" w:rsidRDefault="0042564B" w:rsidP="0042564B">
            <w:pPr>
              <w:rPr>
                <w:rFonts w:ascii="TH SarabunPSK" w:hAnsi="TH SarabunPSK" w:cs="TH SarabunPSK"/>
                <w:sz w:val="32"/>
                <w:szCs w:val="32"/>
                <w:cs/>
              </w:rPr>
            </w:pPr>
            <w:r w:rsidRPr="00100486">
              <w:rPr>
                <w:rFonts w:ascii="TH SarabunPSK" w:hAnsi="TH SarabunPSK" w:cs="TH SarabunPSK" w:hint="cs"/>
                <w:sz w:val="32"/>
                <w:szCs w:val="32"/>
                <w:cs/>
              </w:rPr>
              <w:t>๑</w:t>
            </w:r>
          </w:p>
        </w:tc>
        <w:tc>
          <w:tcPr>
            <w:tcW w:w="3918" w:type="dxa"/>
          </w:tcPr>
          <w:p w:rsidR="0042564B" w:rsidRPr="00100486" w:rsidRDefault="0042564B" w:rsidP="0042564B">
            <w:pPr>
              <w:rPr>
                <w:rFonts w:ascii="TH SarabunPSK" w:hAnsi="TH SarabunPSK" w:cs="TH SarabunPSK"/>
                <w:sz w:val="32"/>
                <w:szCs w:val="32"/>
              </w:rPr>
            </w:pPr>
            <w:r w:rsidRPr="00100486">
              <w:rPr>
                <w:rFonts w:ascii="TH SarabunIT๙" w:hAnsi="TH SarabunIT๙" w:cs="TH SarabunIT๙"/>
                <w:sz w:val="28"/>
                <w:cs/>
              </w:rPr>
              <w:t>ผลกระทบที่เกิดจากภัยธรรมชาติทั้งที่เกิดจากมนุษย์และธรรมชาติโดยตรง</w:t>
            </w:r>
          </w:p>
        </w:tc>
      </w:tr>
      <w:tr w:rsidR="0042564B" w:rsidRPr="00100486" w:rsidTr="0042564B">
        <w:tc>
          <w:tcPr>
            <w:tcW w:w="504"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๒</w:t>
            </w:r>
          </w:p>
        </w:tc>
        <w:tc>
          <w:tcPr>
            <w:tcW w:w="3946" w:type="dxa"/>
          </w:tcPr>
          <w:p w:rsidR="0042564B" w:rsidRPr="00100486" w:rsidRDefault="0042564B" w:rsidP="0042564B">
            <w:pPr>
              <w:tabs>
                <w:tab w:val="left" w:pos="1116"/>
              </w:tabs>
              <w:rPr>
                <w:rFonts w:ascii="TH SarabunPSK" w:hAnsi="TH SarabunPSK" w:cs="TH SarabunPSK"/>
                <w:sz w:val="32"/>
                <w:szCs w:val="32"/>
              </w:rPr>
            </w:pPr>
            <w:r w:rsidRPr="00100486">
              <w:rPr>
                <w:rFonts w:ascii="TH SarabunIT๙" w:hAnsi="TH SarabunIT๙" w:cs="TH SarabunIT๙"/>
                <w:kern w:val="24"/>
                <w:sz w:val="28"/>
                <w:cs/>
              </w:rPr>
              <w:t>มีแหล่งท่องเที่ยวที่มีชื่อเสียงจำนวนมากและรูปแบบการท่องเที่ยวที่หลากหลาย</w:t>
            </w:r>
          </w:p>
        </w:tc>
        <w:tc>
          <w:tcPr>
            <w:tcW w:w="590"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๒</w:t>
            </w:r>
          </w:p>
        </w:tc>
        <w:tc>
          <w:tcPr>
            <w:tcW w:w="3918" w:type="dxa"/>
          </w:tcPr>
          <w:p w:rsidR="0042564B" w:rsidRPr="00100486" w:rsidRDefault="0042564B" w:rsidP="0042564B">
            <w:pPr>
              <w:tabs>
                <w:tab w:val="left" w:pos="1308"/>
              </w:tabs>
              <w:rPr>
                <w:rFonts w:ascii="TH SarabunPSK" w:hAnsi="TH SarabunPSK" w:cs="TH SarabunPSK"/>
                <w:sz w:val="32"/>
                <w:szCs w:val="32"/>
              </w:rPr>
            </w:pPr>
            <w:r w:rsidRPr="00100486">
              <w:rPr>
                <w:rFonts w:ascii="TH SarabunIT๙" w:hAnsi="TH SarabunIT๙" w:cs="TH SarabunIT๙"/>
                <w:sz w:val="28"/>
                <w:cs/>
              </w:rPr>
              <w:t>การอพยพย้ายถิ่นของชาวไทยและชาวต่างชาติเข้ามาทำงานและอยู่ในพื้นที่ ทำให้เกิดผลกระทบต่อสังคม สิ่งแวดล้อม และระบบสาธารณูปโภค</w:t>
            </w:r>
          </w:p>
        </w:tc>
      </w:tr>
      <w:tr w:rsidR="0042564B" w:rsidRPr="00100486" w:rsidTr="0042564B">
        <w:tc>
          <w:tcPr>
            <w:tcW w:w="504"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๓</w:t>
            </w:r>
          </w:p>
        </w:tc>
        <w:tc>
          <w:tcPr>
            <w:tcW w:w="3946" w:type="dxa"/>
          </w:tcPr>
          <w:p w:rsidR="0042564B" w:rsidRPr="00100486" w:rsidRDefault="0042564B" w:rsidP="0042564B">
            <w:pPr>
              <w:rPr>
                <w:rFonts w:ascii="TH SarabunPSK" w:hAnsi="TH SarabunPSK" w:cs="TH SarabunPSK"/>
                <w:sz w:val="32"/>
                <w:szCs w:val="32"/>
              </w:rPr>
            </w:pPr>
            <w:r w:rsidRPr="00100486">
              <w:rPr>
                <w:rFonts w:ascii="TH SarabunIT๙" w:hAnsi="TH SarabunIT๙" w:cs="TH SarabunIT๙"/>
                <w:kern w:val="24"/>
                <w:sz w:val="28"/>
                <w:cs/>
              </w:rPr>
              <w:t>เป็นศูนย์กลางการบริการด้านสุขภาพของภาคเหนือ</w:t>
            </w:r>
          </w:p>
        </w:tc>
        <w:tc>
          <w:tcPr>
            <w:tcW w:w="590"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๓</w:t>
            </w:r>
          </w:p>
        </w:tc>
        <w:tc>
          <w:tcPr>
            <w:tcW w:w="3918" w:type="dxa"/>
          </w:tcPr>
          <w:p w:rsidR="0042564B" w:rsidRPr="00100486" w:rsidRDefault="0042564B" w:rsidP="0042564B">
            <w:pPr>
              <w:rPr>
                <w:rFonts w:ascii="TH SarabunPSK" w:hAnsi="TH SarabunPSK" w:cs="TH SarabunPSK"/>
                <w:sz w:val="32"/>
                <w:szCs w:val="32"/>
              </w:rPr>
            </w:pPr>
            <w:r w:rsidRPr="00100486">
              <w:rPr>
                <w:rFonts w:ascii="TH SarabunIT๙" w:hAnsi="TH SarabunIT๙" w:cs="TH SarabunIT๙"/>
                <w:sz w:val="28"/>
                <w:cs/>
              </w:rPr>
              <w:t>ผลกระทบจากวิกฤตการณ์ทางเศรษฐกิจโล</w:t>
            </w:r>
            <w:r w:rsidRPr="00100486">
              <w:rPr>
                <w:rFonts w:ascii="TH SarabunIT๙" w:hAnsi="TH SarabunIT๙" w:cs="TH SarabunIT๙" w:hint="cs"/>
                <w:sz w:val="28"/>
                <w:cs/>
              </w:rPr>
              <w:t>ก</w:t>
            </w:r>
          </w:p>
        </w:tc>
      </w:tr>
      <w:tr w:rsidR="0042564B" w:rsidRPr="00100486" w:rsidTr="0042564B">
        <w:tc>
          <w:tcPr>
            <w:tcW w:w="504"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๔</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kern w:val="24"/>
                <w:sz w:val="28"/>
                <w:cs/>
              </w:rPr>
              <w:t>มีภาพลักษณ์ของการเป็นแหล่งผลิตอาหาร พืชผัก ผลไม้ และไม้ดอกไม้ประดับเมืองหนาวที่โดดเด่น</w:t>
            </w:r>
          </w:p>
        </w:tc>
        <w:tc>
          <w:tcPr>
            <w:tcW w:w="590"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๔</w:t>
            </w:r>
          </w:p>
        </w:tc>
        <w:tc>
          <w:tcPr>
            <w:tcW w:w="3918" w:type="dxa"/>
          </w:tcPr>
          <w:p w:rsidR="0042564B" w:rsidRPr="00100486" w:rsidRDefault="0042564B" w:rsidP="0042564B">
            <w:pPr>
              <w:rPr>
                <w:rFonts w:ascii="TH SarabunPSK" w:hAnsi="TH SarabunPSK" w:cs="TH SarabunPSK"/>
                <w:sz w:val="32"/>
                <w:szCs w:val="32"/>
              </w:rPr>
            </w:pPr>
            <w:r w:rsidRPr="00100486">
              <w:rPr>
                <w:rFonts w:ascii="TH SarabunIT๙" w:hAnsi="TH SarabunIT๙" w:cs="TH SarabunIT๙"/>
                <w:sz w:val="28"/>
                <w:cs/>
              </w:rPr>
              <w:t>การแข่งขันที่รุนแรงจากข้อตกลงการค้าเสรี แล</w:t>
            </w:r>
            <w:r w:rsidRPr="00100486">
              <w:rPr>
                <w:rFonts w:ascii="TH SarabunIT๙" w:hAnsi="TH SarabunIT๙" w:cs="TH SarabunIT๙" w:hint="cs"/>
                <w:sz w:val="28"/>
                <w:cs/>
              </w:rPr>
              <w:t>ะ</w:t>
            </w:r>
            <w:r w:rsidRPr="00100486">
              <w:rPr>
                <w:rFonts w:ascii="TH SarabunIT๙" w:hAnsi="TH SarabunIT๙" w:cs="TH SarabunIT๙"/>
                <w:sz w:val="28"/>
                <w:cs/>
              </w:rPr>
              <w:t>นโยบายการกีดกันทางการค้า</w:t>
            </w:r>
          </w:p>
        </w:tc>
      </w:tr>
      <w:tr w:rsidR="0042564B" w:rsidRPr="00100486" w:rsidTr="0042564B">
        <w:tc>
          <w:tcPr>
            <w:tcW w:w="504"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๕</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hint="cs"/>
                <w:kern w:val="24"/>
                <w:sz w:val="28"/>
                <w:cs/>
              </w:rPr>
              <w:t>มี</w:t>
            </w:r>
            <w:r w:rsidRPr="00100486">
              <w:rPr>
                <w:rFonts w:ascii="TH SarabunIT๙" w:hAnsi="TH SarabunIT๙" w:cs="TH SarabunIT๙"/>
                <w:kern w:val="24"/>
                <w:sz w:val="28"/>
                <w:cs/>
              </w:rPr>
              <w:t>วัฒนธรรมที่โดดเด่นเป็นเอกลักษณ์</w:t>
            </w:r>
          </w:p>
        </w:tc>
        <w:tc>
          <w:tcPr>
            <w:tcW w:w="590"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๕</w:t>
            </w:r>
          </w:p>
        </w:tc>
        <w:tc>
          <w:tcPr>
            <w:tcW w:w="3918" w:type="dxa"/>
          </w:tcPr>
          <w:p w:rsidR="0042564B" w:rsidRPr="00100486" w:rsidRDefault="0042564B" w:rsidP="0042564B">
            <w:pPr>
              <w:tabs>
                <w:tab w:val="left" w:pos="1332"/>
              </w:tabs>
              <w:rPr>
                <w:rFonts w:ascii="TH SarabunPSK" w:hAnsi="TH SarabunPSK" w:cs="TH SarabunPSK"/>
                <w:sz w:val="32"/>
                <w:szCs w:val="32"/>
              </w:rPr>
            </w:pPr>
            <w:r w:rsidRPr="00100486">
              <w:rPr>
                <w:rFonts w:ascii="TH SarabunIT๙" w:hAnsi="TH SarabunIT๙" w:cs="TH SarabunIT๙"/>
                <w:sz w:val="28"/>
                <w:cs/>
              </w:rPr>
              <w:t>ต้นทุนปัจจัยการผลิตและการบริการที่สูงขึ้น</w:t>
            </w:r>
          </w:p>
        </w:tc>
      </w:tr>
      <w:tr w:rsidR="0042564B" w:rsidRPr="00100486" w:rsidTr="0042564B">
        <w:tc>
          <w:tcPr>
            <w:tcW w:w="504"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๖</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hint="cs"/>
                <w:kern w:val="24"/>
                <w:sz w:val="28"/>
                <w:cs/>
              </w:rPr>
              <w:t>มี</w:t>
            </w:r>
            <w:r w:rsidRPr="00100486">
              <w:rPr>
                <w:rFonts w:ascii="TH SarabunIT๙" w:hAnsi="TH SarabunIT๙" w:cs="TH SarabunIT๙"/>
                <w:kern w:val="24"/>
                <w:sz w:val="28"/>
                <w:cs/>
              </w:rPr>
              <w:t xml:space="preserve">ความพร้อมด้านเส้นทางการขนส่ง และคมนาคมที่เชื่อมต่อพื้นที่ต่างๆ ในอาเซียน </w:t>
            </w:r>
            <w:r w:rsidRPr="00100486">
              <w:rPr>
                <w:rFonts w:ascii="TH SarabunIT๙" w:hAnsi="TH SarabunIT๙" w:cs="TH SarabunIT๙"/>
                <w:kern w:val="24"/>
                <w:sz w:val="28"/>
              </w:rPr>
              <w:t>GMS</w:t>
            </w:r>
            <w:r w:rsidRPr="00100486">
              <w:rPr>
                <w:rFonts w:ascii="TH SarabunIT๙" w:hAnsi="TH SarabunIT๙" w:cs="TH SarabunIT๙"/>
                <w:kern w:val="24"/>
                <w:sz w:val="28"/>
                <w:cs/>
              </w:rPr>
              <w:t xml:space="preserve"> และ </w:t>
            </w:r>
            <w:r w:rsidRPr="00100486">
              <w:rPr>
                <w:rFonts w:ascii="TH SarabunIT๙" w:hAnsi="TH SarabunIT๙" w:cs="TH SarabunIT๙"/>
                <w:kern w:val="24"/>
                <w:sz w:val="28"/>
              </w:rPr>
              <w:t>BIMSTEC</w:t>
            </w:r>
          </w:p>
        </w:tc>
        <w:tc>
          <w:tcPr>
            <w:tcW w:w="590"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๖</w:t>
            </w:r>
          </w:p>
        </w:tc>
        <w:tc>
          <w:tcPr>
            <w:tcW w:w="3918" w:type="dxa"/>
          </w:tcPr>
          <w:p w:rsidR="0042564B" w:rsidRPr="00100486" w:rsidRDefault="0042564B" w:rsidP="0042564B">
            <w:pPr>
              <w:rPr>
                <w:rFonts w:ascii="TH SarabunPSK" w:hAnsi="TH SarabunPSK" w:cs="TH SarabunPSK"/>
                <w:sz w:val="32"/>
                <w:szCs w:val="32"/>
              </w:rPr>
            </w:pPr>
            <w:r w:rsidRPr="00100486">
              <w:rPr>
                <w:rFonts w:ascii="TH SarabunIT๙" w:hAnsi="TH SarabunIT๙" w:cs="TH SarabunIT๙"/>
                <w:sz w:val="28"/>
                <w:cs/>
              </w:rPr>
              <w:t>การเกิดอุบัติภัยและโรคภัยใหม่ๆ</w:t>
            </w:r>
          </w:p>
        </w:tc>
      </w:tr>
      <w:tr w:rsidR="0042564B" w:rsidRPr="00100486" w:rsidTr="0042564B">
        <w:tc>
          <w:tcPr>
            <w:tcW w:w="504"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๗</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kern w:val="24"/>
                <w:sz w:val="28"/>
                <w:cs/>
              </w:rPr>
              <w:t>เป็นแหล่งต้นน้ำ มีทรัพยากรธรรมชาติและระบบนิเวศที่หลากหลาย</w:t>
            </w:r>
          </w:p>
        </w:tc>
        <w:tc>
          <w:tcPr>
            <w:tcW w:w="590"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๗</w:t>
            </w:r>
          </w:p>
        </w:tc>
        <w:tc>
          <w:tcPr>
            <w:tcW w:w="3918" w:type="dxa"/>
          </w:tcPr>
          <w:p w:rsidR="0042564B" w:rsidRPr="00100486" w:rsidRDefault="0042564B" w:rsidP="0042564B">
            <w:pPr>
              <w:rPr>
                <w:rFonts w:ascii="TH SarabunPSK" w:hAnsi="TH SarabunPSK" w:cs="TH SarabunPSK"/>
                <w:sz w:val="32"/>
                <w:szCs w:val="32"/>
              </w:rPr>
            </w:pPr>
            <w:r w:rsidRPr="00100486">
              <w:rPr>
                <w:rFonts w:ascii="TH SarabunIT๙" w:hAnsi="TH SarabunIT๙" w:cs="TH SarabunIT๙"/>
                <w:sz w:val="28"/>
                <w:cs/>
              </w:rPr>
              <w:t>ข้อจำกัดและกฎระเบียบที่เป็นอุปสรรคต่อการทำงาน</w:t>
            </w:r>
          </w:p>
        </w:tc>
      </w:tr>
      <w:tr w:rsidR="0042564B" w:rsidRPr="00100486" w:rsidTr="0042564B">
        <w:tc>
          <w:tcPr>
            <w:tcW w:w="504"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๘</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kern w:val="24"/>
                <w:sz w:val="28"/>
                <w:cs/>
              </w:rPr>
              <w:t>เป็นศูนย์กลางบริการการศึกษาของภาคเหนือ</w:t>
            </w:r>
          </w:p>
        </w:tc>
        <w:tc>
          <w:tcPr>
            <w:tcW w:w="590"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๘</w:t>
            </w:r>
          </w:p>
        </w:tc>
        <w:tc>
          <w:tcPr>
            <w:tcW w:w="3918" w:type="dxa"/>
          </w:tcPr>
          <w:p w:rsidR="0042564B" w:rsidRPr="00100486" w:rsidRDefault="0042564B" w:rsidP="0042564B">
            <w:pPr>
              <w:rPr>
                <w:rFonts w:ascii="TH SarabunPSK" w:hAnsi="TH SarabunPSK" w:cs="TH SarabunPSK"/>
                <w:sz w:val="32"/>
                <w:szCs w:val="32"/>
              </w:rPr>
            </w:pPr>
            <w:r w:rsidRPr="00100486">
              <w:rPr>
                <w:rFonts w:ascii="TH SarabunIT๙" w:hAnsi="TH SarabunIT๙" w:cs="TH SarabunIT๙"/>
                <w:sz w:val="28"/>
                <w:cs/>
              </w:rPr>
              <w:t>แนวโน้มราคาพลังงานที่</w:t>
            </w:r>
            <w:r w:rsidRPr="00100486">
              <w:rPr>
                <w:rFonts w:ascii="TH SarabunIT๙" w:hAnsi="TH SarabunIT๙" w:cs="TH SarabunIT๙" w:hint="cs"/>
                <w:sz w:val="28"/>
                <w:cs/>
              </w:rPr>
              <w:t>มีความผัน</w:t>
            </w:r>
            <w:r w:rsidRPr="00100486">
              <w:rPr>
                <w:rFonts w:ascii="TH SarabunPSK" w:hAnsi="TH SarabunPSK" w:cs="TH SarabunPSK" w:hint="cs"/>
                <w:sz w:val="28"/>
                <w:cs/>
              </w:rPr>
              <w:t>ผวน</w:t>
            </w:r>
          </w:p>
        </w:tc>
      </w:tr>
      <w:tr w:rsidR="0042564B" w:rsidRPr="00100486" w:rsidTr="0042564B">
        <w:tc>
          <w:tcPr>
            <w:tcW w:w="504"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๙</w:t>
            </w:r>
          </w:p>
        </w:tc>
        <w:tc>
          <w:tcPr>
            <w:tcW w:w="3946" w:type="dxa"/>
          </w:tcPr>
          <w:p w:rsidR="0042564B" w:rsidRPr="00100486" w:rsidRDefault="0042564B" w:rsidP="0042564B">
            <w:pPr>
              <w:rPr>
                <w:rFonts w:ascii="TH SarabunIT๙" w:hAnsi="TH SarabunIT๙" w:cs="TH SarabunIT๙"/>
                <w:kern w:val="24"/>
                <w:sz w:val="28"/>
                <w:cs/>
              </w:rPr>
            </w:pPr>
            <w:r w:rsidRPr="00100486">
              <w:rPr>
                <w:rFonts w:ascii="TH SarabunIT๙" w:hAnsi="TH SarabunIT๙" w:cs="TH SarabunIT๙"/>
                <w:kern w:val="24"/>
                <w:sz w:val="28"/>
                <w:cs/>
              </w:rPr>
              <w:t>เป็นแหล่งผลิตสินค้าหัตถกรรมสร้างสรรค์</w:t>
            </w:r>
          </w:p>
        </w:tc>
        <w:tc>
          <w:tcPr>
            <w:tcW w:w="590"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๙</w:t>
            </w:r>
          </w:p>
        </w:tc>
        <w:tc>
          <w:tcPr>
            <w:tcW w:w="3918" w:type="dxa"/>
          </w:tcPr>
          <w:p w:rsidR="0042564B" w:rsidRPr="00100486" w:rsidRDefault="0042564B" w:rsidP="0042564B">
            <w:pPr>
              <w:rPr>
                <w:rFonts w:ascii="TH SarabunPSK" w:hAnsi="TH SarabunPSK" w:cs="TH SarabunPSK"/>
                <w:sz w:val="32"/>
                <w:szCs w:val="32"/>
              </w:rPr>
            </w:pPr>
            <w:r w:rsidRPr="00100486">
              <w:rPr>
                <w:rFonts w:ascii="TH SarabunIT๙" w:hAnsi="TH SarabunIT๙" w:cs="TH SarabunIT๙"/>
                <w:sz w:val="28"/>
                <w:cs/>
              </w:rPr>
              <w:t xml:space="preserve">ผลกระทบของการเปิดเสรีทางเศรษฐกิจของอาเซียนต่อ </w:t>
            </w:r>
            <w:r w:rsidRPr="00100486">
              <w:rPr>
                <w:rFonts w:ascii="TH SarabunIT๙" w:hAnsi="TH SarabunIT๙" w:cs="TH SarabunIT๙"/>
                <w:sz w:val="28"/>
              </w:rPr>
              <w:t>SMEs</w:t>
            </w:r>
          </w:p>
        </w:tc>
      </w:tr>
      <w:tr w:rsidR="0042564B" w:rsidRPr="00100486" w:rsidTr="0042564B">
        <w:tc>
          <w:tcPr>
            <w:tcW w:w="504"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๑๐</w:t>
            </w:r>
          </w:p>
        </w:tc>
        <w:tc>
          <w:tcPr>
            <w:tcW w:w="3946" w:type="dxa"/>
          </w:tcPr>
          <w:p w:rsidR="0042564B" w:rsidRPr="00100486" w:rsidRDefault="0042564B" w:rsidP="0042564B">
            <w:pPr>
              <w:tabs>
                <w:tab w:val="left" w:pos="1332"/>
              </w:tabs>
              <w:rPr>
                <w:rFonts w:ascii="TH SarabunIT๙" w:hAnsi="TH SarabunIT๙" w:cs="TH SarabunIT๙"/>
                <w:kern w:val="24"/>
                <w:sz w:val="28"/>
                <w:cs/>
              </w:rPr>
            </w:pPr>
            <w:r w:rsidRPr="00100486">
              <w:rPr>
                <w:rFonts w:ascii="TH SarabunIT๙" w:hAnsi="TH SarabunIT๙" w:cs="TH SarabunIT๙"/>
                <w:kern w:val="24"/>
                <w:sz w:val="28"/>
                <w:cs/>
              </w:rPr>
              <w:t>มีสถานที่ที่รองรับการจัดกิจกรรมระดับนานาชาติ</w:t>
            </w:r>
          </w:p>
        </w:tc>
        <w:tc>
          <w:tcPr>
            <w:tcW w:w="590" w:type="dxa"/>
          </w:tcPr>
          <w:p w:rsidR="0042564B" w:rsidRPr="00100486" w:rsidRDefault="0042564B" w:rsidP="0042564B">
            <w:pPr>
              <w:rPr>
                <w:rFonts w:ascii="TH SarabunPSK" w:hAnsi="TH SarabunPSK" w:cs="TH SarabunPSK"/>
                <w:sz w:val="32"/>
                <w:szCs w:val="32"/>
              </w:rPr>
            </w:pPr>
            <w:r w:rsidRPr="00100486">
              <w:rPr>
                <w:rFonts w:ascii="TH SarabunPSK" w:hAnsi="TH SarabunPSK" w:cs="TH SarabunPSK" w:hint="cs"/>
                <w:sz w:val="32"/>
                <w:szCs w:val="32"/>
                <w:cs/>
              </w:rPr>
              <w:t>๑๐</w:t>
            </w:r>
          </w:p>
        </w:tc>
        <w:tc>
          <w:tcPr>
            <w:tcW w:w="3918" w:type="dxa"/>
          </w:tcPr>
          <w:p w:rsidR="0042564B" w:rsidRPr="00100486" w:rsidRDefault="0042564B" w:rsidP="0042564B">
            <w:pPr>
              <w:rPr>
                <w:rFonts w:ascii="TH SarabunIT๙" w:hAnsi="TH SarabunIT๙" w:cs="TH SarabunIT๙"/>
                <w:sz w:val="28"/>
                <w:cs/>
              </w:rPr>
            </w:pPr>
            <w:r w:rsidRPr="00100486">
              <w:rPr>
                <w:rFonts w:ascii="TH SarabunIT๙" w:hAnsi="TH SarabunIT๙" w:cs="TH SarabunIT๙"/>
                <w:sz w:val="28"/>
                <w:cs/>
              </w:rPr>
              <w:t>เป็นพื้นที่หลัก</w:t>
            </w:r>
            <w:r w:rsidRPr="00100486">
              <w:rPr>
                <w:rFonts w:ascii="TH SarabunIT๙" w:hAnsi="TH SarabunIT๙" w:cs="TH SarabunIT๙" w:hint="cs"/>
                <w:sz w:val="28"/>
                <w:cs/>
              </w:rPr>
              <w:t>ใน</w:t>
            </w:r>
            <w:r w:rsidRPr="00100486">
              <w:rPr>
                <w:rFonts w:ascii="TH SarabunIT๙" w:hAnsi="TH SarabunIT๙" w:cs="TH SarabunIT๙"/>
                <w:sz w:val="28"/>
                <w:cs/>
              </w:rPr>
              <w:t>การลักลอบนำเข้ายาเสพติด</w:t>
            </w:r>
            <w:r w:rsidRPr="00100486">
              <w:rPr>
                <w:rFonts w:ascii="TH SarabunIT๙" w:hAnsi="TH SarabunIT๙" w:cs="TH SarabunIT๙" w:hint="cs"/>
                <w:sz w:val="28"/>
                <w:cs/>
              </w:rPr>
              <w:t>จากประเทศเพื่อนบ้าน</w:t>
            </w:r>
          </w:p>
        </w:tc>
      </w:tr>
    </w:tbl>
    <w:p w:rsidR="00625E37" w:rsidRDefault="0042564B" w:rsidP="00625E37">
      <w:pPr>
        <w:autoSpaceDE w:val="0"/>
        <w:autoSpaceDN w:val="0"/>
        <w:adjustRightInd w:val="0"/>
        <w:spacing w:after="0" w:line="240" w:lineRule="auto"/>
        <w:jc w:val="thaiDistribute"/>
        <w:rPr>
          <w:rFonts w:ascii="TH SarabunIT๙" w:hAnsi="TH SarabunIT๙" w:cs="TH SarabunIT๙"/>
          <w:sz w:val="32"/>
          <w:szCs w:val="32"/>
        </w:rPr>
      </w:pPr>
      <w:r w:rsidRPr="00100486">
        <w:rPr>
          <w:rFonts w:ascii="TH SarabunIT๙" w:hAnsi="TH SarabunIT๙" w:cs="TH SarabunIT๙" w:hint="cs"/>
          <w:sz w:val="32"/>
          <w:szCs w:val="32"/>
          <w:cs/>
        </w:rPr>
        <w:lastRenderedPageBreak/>
        <w:tab/>
      </w:r>
      <w:r w:rsidRPr="00100486">
        <w:rPr>
          <w:rFonts w:ascii="TH SarabunIT๙" w:hAnsi="TH SarabunIT๙" w:cs="TH SarabunIT๙"/>
          <w:sz w:val="32"/>
          <w:szCs w:val="32"/>
          <w:cs/>
        </w:rPr>
        <w:t>ผลจากการวิเคราะห์</w:t>
      </w:r>
      <w:r w:rsidRPr="00100486">
        <w:rPr>
          <w:rFonts w:ascii="TH SarabunIT๙" w:hAnsi="TH SarabunIT๙" w:cs="TH SarabunIT๙" w:hint="cs"/>
          <w:sz w:val="32"/>
          <w:szCs w:val="32"/>
          <w:cs/>
        </w:rPr>
        <w:t>โดยการพัฒนา</w:t>
      </w:r>
      <w:r w:rsidRPr="00100486">
        <w:rPr>
          <w:rFonts w:ascii="TH SarabunIT๙" w:hAnsi="TH SarabunIT๙" w:cs="TH SarabunIT๙"/>
          <w:sz w:val="32"/>
          <w:szCs w:val="32"/>
          <w:cs/>
        </w:rPr>
        <w:t>จุดแข็งร่วมกับ</w:t>
      </w:r>
      <w:r w:rsidRPr="00100486">
        <w:rPr>
          <w:rFonts w:ascii="TH SarabunIT๙" w:hAnsi="TH SarabunIT๙" w:cs="TH SarabunIT๙" w:hint="cs"/>
          <w:sz w:val="32"/>
          <w:szCs w:val="32"/>
          <w:cs/>
        </w:rPr>
        <w:t>การลดอุปสรรคจากภายนอก</w:t>
      </w:r>
      <w:r w:rsidRPr="00100486">
        <w:rPr>
          <w:rFonts w:ascii="TH SarabunIT๙" w:hAnsi="TH SarabunIT๙" w:cs="TH SarabunIT๙"/>
          <w:sz w:val="32"/>
          <w:szCs w:val="32"/>
          <w:cs/>
        </w:rPr>
        <w:t xml:space="preserve"> สรุปได้ว่าจังหวัดเชียงใหม่ควร</w:t>
      </w:r>
      <w:r w:rsidRPr="00100486">
        <w:rPr>
          <w:rFonts w:ascii="TH SarabunIT๙" w:hAnsi="TH SarabunIT๙" w:cs="TH SarabunIT๙" w:hint="cs"/>
          <w:sz w:val="32"/>
          <w:szCs w:val="32"/>
          <w:cs/>
        </w:rPr>
        <w:t>กำหนดกลยุทธ์เชิงแก้ไข กล่าวคือ การเสริมสร้างความเข้มแข็งของภาคการผลิตที่สำคัญของจังหวัดเพื่อสร้างภูมิคุ้มกันจากผลกระทบภายนอก เช่น การแข่งขันทางด้านสินค้าเกษตร การแข่งขันด้านการท่องเที่ยวเชิงวัฒนธรรม ประวัติศาสตร์ที่เพิ่มมากขึ้นในระดับภูมิภาคอาเซียน รวมทั้งวิกฤตการณ์ทางเศรษฐกิจที่เกิดขึ้นในภูมิภาคอื่นๆ ของโลก โดยจะต้องปรับปรุงห่วงโซ่</w:t>
      </w:r>
      <w:proofErr w:type="spellStart"/>
      <w:r w:rsidRPr="00100486">
        <w:rPr>
          <w:rFonts w:ascii="TH SarabunIT๙" w:hAnsi="TH SarabunIT๙" w:cs="TH SarabunIT๙" w:hint="cs"/>
          <w:sz w:val="32"/>
          <w:szCs w:val="32"/>
          <w:cs/>
        </w:rPr>
        <w:t>อุปทาน</w:t>
      </w:r>
      <w:proofErr w:type="spellEnd"/>
      <w:r w:rsidRPr="00100486">
        <w:rPr>
          <w:rFonts w:ascii="TH SarabunIT๙" w:hAnsi="TH SarabunIT๙" w:cs="TH SarabunIT๙" w:hint="cs"/>
          <w:sz w:val="32"/>
          <w:szCs w:val="32"/>
          <w:cs/>
        </w:rPr>
        <w:t>การผลิต อุตสาหกรรม และการบริการเพื่อลดต้นทุนและเพิ่มประสิทธิภาพการผลิต การรักษาเอกลักษณ์ทางด้านการท่องเที่ยวให้คงเสน่ห์และคุณค่า การสร้างมาตรฐานทางด้านการบริการ เช่น การบริการสุขภาพ อุตสาหกรรม</w:t>
      </w:r>
      <w:proofErr w:type="spellStart"/>
      <w:r w:rsidRPr="00100486">
        <w:rPr>
          <w:rFonts w:ascii="TH SarabunIT๙" w:hAnsi="TH SarabunIT๙" w:cs="TH SarabunIT๙" w:hint="cs"/>
          <w:sz w:val="32"/>
          <w:szCs w:val="32"/>
          <w:cs/>
        </w:rPr>
        <w:t>ไมซ์</w:t>
      </w:r>
      <w:proofErr w:type="spellEnd"/>
      <w:r w:rsidRPr="00100486">
        <w:rPr>
          <w:rFonts w:ascii="TH SarabunIT๙" w:hAnsi="TH SarabunIT๙" w:cs="TH SarabunIT๙" w:hint="cs"/>
          <w:sz w:val="32"/>
          <w:szCs w:val="32"/>
          <w:cs/>
        </w:rPr>
        <w:t xml:space="preserve"> ให้มีคุณภาพเป็นที่ยอมรับ ตลอดจนการอนุรักษ์/ ฟื้นฟูฐานทรัพยากรธรรมชาติให้มีความสมบูรณ์เพื่อบรรเทาผลกระทบจากการเปลี่ยนแปลงสภาพภูมิอากาศ และการ</w:t>
      </w:r>
      <w:r w:rsidRPr="00100486">
        <w:rPr>
          <w:rFonts w:ascii="TH SarabunIT๙" w:hAnsi="TH SarabunIT๙" w:cs="TH SarabunIT๙"/>
          <w:sz w:val="32"/>
          <w:szCs w:val="32"/>
          <w:cs/>
        </w:rPr>
        <w:t>พัฒนาเทคโนโลยีและเพิ่มประสิทธิภาพ การอนุรักษ์พลังงานและการใช้พลังงานทดแทนให้เหมาะสมและยั่งยืน</w:t>
      </w:r>
    </w:p>
    <w:p w:rsidR="00625E37" w:rsidRPr="00625E37" w:rsidRDefault="00625E37" w:rsidP="00625E37">
      <w:pPr>
        <w:autoSpaceDE w:val="0"/>
        <w:autoSpaceDN w:val="0"/>
        <w:adjustRightInd w:val="0"/>
        <w:spacing w:after="0" w:line="240" w:lineRule="auto"/>
        <w:jc w:val="thaiDistribute"/>
        <w:rPr>
          <w:rFonts w:ascii="TH SarabunIT๙" w:hAnsi="TH SarabunIT๙" w:cs="TH SarabunIT๙"/>
          <w:sz w:val="18"/>
          <w:szCs w:val="18"/>
        </w:rPr>
      </w:pPr>
    </w:p>
    <w:tbl>
      <w:tblPr>
        <w:tblStyle w:val="a5"/>
        <w:tblpPr w:leftFromText="180" w:rightFromText="180" w:vertAnchor="text" w:horzAnchor="margin" w:tblpY="875"/>
        <w:tblW w:w="0" w:type="auto"/>
        <w:tblLook w:val="04A0"/>
      </w:tblPr>
      <w:tblGrid>
        <w:gridCol w:w="562"/>
        <w:gridCol w:w="3946"/>
        <w:gridCol w:w="590"/>
        <w:gridCol w:w="4082"/>
      </w:tblGrid>
      <w:tr w:rsidR="00625E37" w:rsidRPr="00100486" w:rsidTr="00625E37">
        <w:tc>
          <w:tcPr>
            <w:tcW w:w="4508" w:type="dxa"/>
            <w:gridSpan w:val="2"/>
            <w:shd w:val="clear" w:color="auto" w:fill="548DD4" w:themeFill="text2" w:themeFillTint="99"/>
          </w:tcPr>
          <w:p w:rsidR="00625E37" w:rsidRPr="00100486" w:rsidRDefault="00625E37" w:rsidP="00625E37">
            <w:pPr>
              <w:jc w:val="center"/>
              <w:rPr>
                <w:rFonts w:ascii="TH SarabunPSK" w:hAnsi="TH SarabunPSK" w:cs="TH SarabunPSK"/>
                <w:b/>
                <w:bCs/>
                <w:sz w:val="32"/>
                <w:szCs w:val="32"/>
              </w:rPr>
            </w:pPr>
            <w:r w:rsidRPr="00100486">
              <w:rPr>
                <w:rFonts w:ascii="TH SarabunPSK" w:hAnsi="TH SarabunPSK" w:cs="TH SarabunPSK"/>
                <w:b/>
                <w:bCs/>
                <w:sz w:val="32"/>
                <w:szCs w:val="32"/>
                <w:cs/>
              </w:rPr>
              <w:t>จุดอ่อน</w:t>
            </w:r>
            <w:r w:rsidRPr="00100486">
              <w:rPr>
                <w:rFonts w:ascii="TH SarabunPSK" w:hAnsi="TH SarabunPSK" w:cs="TH SarabunPSK"/>
                <w:b/>
                <w:bCs/>
                <w:sz w:val="32"/>
                <w:szCs w:val="32"/>
              </w:rPr>
              <w:t xml:space="preserve"> (Weakness)</w:t>
            </w:r>
          </w:p>
        </w:tc>
        <w:tc>
          <w:tcPr>
            <w:tcW w:w="4672" w:type="dxa"/>
            <w:gridSpan w:val="2"/>
            <w:shd w:val="clear" w:color="auto" w:fill="76923C" w:themeFill="accent3" w:themeFillShade="BF"/>
          </w:tcPr>
          <w:p w:rsidR="00625E37" w:rsidRPr="00100486" w:rsidRDefault="00625E37" w:rsidP="00625E37">
            <w:pPr>
              <w:jc w:val="center"/>
              <w:rPr>
                <w:rFonts w:ascii="TH SarabunPSK" w:hAnsi="TH SarabunPSK" w:cs="TH SarabunPSK"/>
                <w:b/>
                <w:bCs/>
                <w:sz w:val="32"/>
                <w:szCs w:val="32"/>
              </w:rPr>
            </w:pPr>
            <w:r w:rsidRPr="00100486">
              <w:rPr>
                <w:rFonts w:ascii="TH SarabunPSK" w:hAnsi="TH SarabunPSK" w:cs="TH SarabunPSK" w:hint="cs"/>
                <w:b/>
                <w:bCs/>
                <w:sz w:val="32"/>
                <w:szCs w:val="32"/>
                <w:cs/>
              </w:rPr>
              <w:t xml:space="preserve">โอกาส </w:t>
            </w:r>
            <w:r w:rsidRPr="00100486">
              <w:rPr>
                <w:rFonts w:ascii="TH SarabunPSK" w:hAnsi="TH SarabunPSK" w:cs="TH SarabunPSK"/>
                <w:b/>
                <w:bCs/>
                <w:sz w:val="32"/>
                <w:szCs w:val="32"/>
              </w:rPr>
              <w:t>(Opportunities)</w:t>
            </w:r>
          </w:p>
        </w:tc>
      </w:tr>
      <w:tr w:rsidR="00625E37" w:rsidRPr="00100486" w:rsidTr="00625E37">
        <w:tc>
          <w:tcPr>
            <w:tcW w:w="562" w:type="dxa"/>
          </w:tcPr>
          <w:p w:rsidR="00625E37" w:rsidRPr="00100486" w:rsidRDefault="00625E37" w:rsidP="00625E37">
            <w:pPr>
              <w:rPr>
                <w:rFonts w:ascii="TH SarabunIT๙" w:hAnsi="TH SarabunIT๙" w:cs="TH SarabunIT๙"/>
                <w:sz w:val="28"/>
                <w:cs/>
              </w:rPr>
            </w:pPr>
            <w:r w:rsidRPr="00100486">
              <w:rPr>
                <w:rFonts w:ascii="TH SarabunIT๙" w:hAnsi="TH SarabunIT๙" w:cs="TH SarabunIT๙"/>
                <w:sz w:val="28"/>
                <w:cs/>
              </w:rPr>
              <w:t>๑</w:t>
            </w:r>
          </w:p>
        </w:tc>
        <w:tc>
          <w:tcPr>
            <w:tcW w:w="3946"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ปัญหาการจัดการทรัพยากรและสิ่งแวดล้อม</w:t>
            </w:r>
          </w:p>
        </w:tc>
        <w:tc>
          <w:tcPr>
            <w:tcW w:w="590" w:type="dxa"/>
          </w:tcPr>
          <w:p w:rsidR="00625E37" w:rsidRPr="00100486" w:rsidRDefault="00625E37" w:rsidP="00625E37">
            <w:pPr>
              <w:rPr>
                <w:rFonts w:ascii="TH SarabunIT๙" w:hAnsi="TH SarabunIT๙" w:cs="TH SarabunIT๙"/>
                <w:sz w:val="28"/>
                <w:cs/>
              </w:rPr>
            </w:pPr>
            <w:r w:rsidRPr="00100486">
              <w:rPr>
                <w:rFonts w:ascii="TH SarabunIT๙" w:hAnsi="TH SarabunIT๙" w:cs="TH SarabunIT๙"/>
                <w:sz w:val="28"/>
                <w:cs/>
              </w:rPr>
              <w:t>๑</w:t>
            </w:r>
          </w:p>
        </w:tc>
        <w:tc>
          <w:tcPr>
            <w:tcW w:w="408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 xml:space="preserve">นโยบายของรัฐบาลและหน่วยงานส่วนกลางที่ส่งเสริมให้เชียงใหม่เป็น </w:t>
            </w:r>
            <w:r w:rsidRPr="00100486">
              <w:rPr>
                <w:rFonts w:ascii="TH SarabunIT๙" w:hAnsi="TH SarabunIT๙" w:cs="TH SarabunIT๙"/>
                <w:sz w:val="28"/>
              </w:rPr>
              <w:t>MICECITY</w:t>
            </w:r>
          </w:p>
        </w:tc>
      </w:tr>
      <w:tr w:rsidR="00625E37" w:rsidRPr="00100486" w:rsidTr="00625E37">
        <w:tc>
          <w:tcPr>
            <w:tcW w:w="56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๒</w:t>
            </w:r>
          </w:p>
        </w:tc>
        <w:tc>
          <w:tcPr>
            <w:tcW w:w="3946"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ความแตกต่างของรายได้ระหว่างเขตเมืองและชนบท</w:t>
            </w:r>
          </w:p>
        </w:tc>
        <w:tc>
          <w:tcPr>
            <w:tcW w:w="590"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๒</w:t>
            </w:r>
          </w:p>
        </w:tc>
        <w:tc>
          <w:tcPr>
            <w:tcW w:w="408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นโยบายรัฐบาลที่ส่งเสริมให้ประเทศไทยเป็นศูนย์กลางการผลิตอาหารของโลก</w:t>
            </w:r>
          </w:p>
        </w:tc>
      </w:tr>
      <w:tr w:rsidR="00625E37" w:rsidRPr="00100486" w:rsidTr="00625E37">
        <w:tc>
          <w:tcPr>
            <w:tcW w:w="56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๓</w:t>
            </w:r>
          </w:p>
        </w:tc>
        <w:tc>
          <w:tcPr>
            <w:tcW w:w="3946"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การจัดการพื้นที่ชายแดนยังไม่เป็นรูปธรรมเท่าที่ควร</w:t>
            </w:r>
          </w:p>
        </w:tc>
        <w:tc>
          <w:tcPr>
            <w:tcW w:w="590"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๓</w:t>
            </w:r>
          </w:p>
        </w:tc>
        <w:tc>
          <w:tcPr>
            <w:tcW w:w="408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ความสนใจของนักท่องเที่ยวในรูปแบบการท่องเที่ยวเชิงวัฒนธรรม เชิงนิเวศและเชิงสุขภาพ</w:t>
            </w:r>
          </w:p>
        </w:tc>
      </w:tr>
      <w:tr w:rsidR="00625E37" w:rsidRPr="00100486" w:rsidTr="00625E37">
        <w:tc>
          <w:tcPr>
            <w:tcW w:w="56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๔</w:t>
            </w:r>
          </w:p>
        </w:tc>
        <w:tc>
          <w:tcPr>
            <w:tcW w:w="3946" w:type="dxa"/>
          </w:tcPr>
          <w:p w:rsidR="00625E37" w:rsidRPr="00100486" w:rsidRDefault="00625E37" w:rsidP="00625E37">
            <w:pPr>
              <w:rPr>
                <w:rFonts w:ascii="TH SarabunIT๙" w:hAnsi="TH SarabunIT๙" w:cs="TH SarabunIT๙"/>
                <w:sz w:val="28"/>
                <w:cs/>
              </w:rPr>
            </w:pPr>
            <w:r w:rsidRPr="00100486">
              <w:rPr>
                <w:rFonts w:ascii="TH SarabunIT๙" w:hAnsi="TH SarabunIT๙" w:cs="TH SarabunIT๙"/>
                <w:sz w:val="28"/>
                <w:cs/>
              </w:rPr>
              <w:t>ขาดระบบขนส่งสาธารณะที่มีประสิทธิภาพ</w:t>
            </w:r>
          </w:p>
        </w:tc>
        <w:tc>
          <w:tcPr>
            <w:tcW w:w="590"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๔</w:t>
            </w:r>
          </w:p>
        </w:tc>
        <w:tc>
          <w:tcPr>
            <w:tcW w:w="408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นโยบายความร่วมมือทางเศรษฐกิจ เขตการค้าเสรี</w:t>
            </w:r>
          </w:p>
        </w:tc>
      </w:tr>
      <w:tr w:rsidR="00625E37" w:rsidRPr="00100486" w:rsidTr="00625E37">
        <w:tc>
          <w:tcPr>
            <w:tcW w:w="56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๕</w:t>
            </w:r>
          </w:p>
        </w:tc>
        <w:tc>
          <w:tcPr>
            <w:tcW w:w="3946"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ขาดระบบการจัดการแรงงานที่มีประสิทธิภาพ</w:t>
            </w:r>
          </w:p>
        </w:tc>
        <w:tc>
          <w:tcPr>
            <w:tcW w:w="590"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๕</w:t>
            </w:r>
          </w:p>
        </w:tc>
        <w:tc>
          <w:tcPr>
            <w:tcW w:w="408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การขยายตัวทางเศรษฐกิจของประเทศเพื่อนบ้าน</w:t>
            </w:r>
          </w:p>
        </w:tc>
      </w:tr>
      <w:tr w:rsidR="00625E37" w:rsidRPr="00100486" w:rsidTr="00625E37">
        <w:tc>
          <w:tcPr>
            <w:tcW w:w="56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๖</w:t>
            </w:r>
          </w:p>
        </w:tc>
        <w:tc>
          <w:tcPr>
            <w:tcW w:w="3946"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การจัดการห่วงโซ่</w:t>
            </w:r>
            <w:proofErr w:type="spellStart"/>
            <w:r w:rsidRPr="00100486">
              <w:rPr>
                <w:rFonts w:ascii="TH SarabunIT๙" w:hAnsi="TH SarabunIT๙" w:cs="TH SarabunIT๙"/>
                <w:sz w:val="28"/>
                <w:cs/>
              </w:rPr>
              <w:t>อุปทาน</w:t>
            </w:r>
            <w:proofErr w:type="spellEnd"/>
            <w:r w:rsidRPr="00100486">
              <w:rPr>
                <w:rFonts w:ascii="TH SarabunIT๙" w:hAnsi="TH SarabunIT๙" w:cs="TH SarabunIT๙"/>
                <w:sz w:val="28"/>
                <w:cs/>
              </w:rPr>
              <w:t>ด้านการเกษตร อุตสาหกรรม และบริการขาดประสิทธิภาพ</w:t>
            </w:r>
          </w:p>
        </w:tc>
        <w:tc>
          <w:tcPr>
            <w:tcW w:w="590"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๖</w:t>
            </w:r>
          </w:p>
        </w:tc>
        <w:tc>
          <w:tcPr>
            <w:tcW w:w="408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hint="cs"/>
                <w:sz w:val="28"/>
                <w:cs/>
              </w:rPr>
              <w:t>นโยบายพัฒนาระบบโครงสร้างพื้นฐานด้านการคมนาคมของประเทศ</w:t>
            </w:r>
          </w:p>
        </w:tc>
      </w:tr>
      <w:tr w:rsidR="00625E37" w:rsidRPr="00100486" w:rsidTr="00625E37">
        <w:tc>
          <w:tcPr>
            <w:tcW w:w="56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๗</w:t>
            </w:r>
          </w:p>
        </w:tc>
        <w:tc>
          <w:tcPr>
            <w:tcW w:w="3946"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เจ้าหน้าที่ของรัฐและประชาชนในพื้นที่ยังขาดความรู้ความเข้าใจ</w:t>
            </w:r>
            <w:r w:rsidRPr="00100486">
              <w:rPr>
                <w:rFonts w:ascii="TH SarabunIT๙" w:hAnsi="TH SarabunIT๙" w:cs="TH SarabunIT๙" w:hint="cs"/>
                <w:sz w:val="28"/>
                <w:cs/>
              </w:rPr>
              <w:t>เกี่ยวกับภัยคุกคามด้านความมั่นคงใน</w:t>
            </w:r>
            <w:r w:rsidRPr="00100486">
              <w:rPr>
                <w:rFonts w:ascii="TH SarabunIT๙" w:hAnsi="TH SarabunIT๙" w:cs="TH SarabunIT๙"/>
                <w:sz w:val="28"/>
                <w:cs/>
              </w:rPr>
              <w:t>การเข้าสู่ประชาคมอาเซียน</w:t>
            </w:r>
          </w:p>
        </w:tc>
        <w:tc>
          <w:tcPr>
            <w:tcW w:w="590"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๗</w:t>
            </w:r>
          </w:p>
        </w:tc>
        <w:tc>
          <w:tcPr>
            <w:tcW w:w="4082" w:type="dxa"/>
          </w:tcPr>
          <w:p w:rsidR="00625E37" w:rsidRPr="00100486" w:rsidRDefault="00625E37" w:rsidP="00625E37">
            <w:pPr>
              <w:rPr>
                <w:rFonts w:ascii="TH SarabunIT๙" w:hAnsi="TH SarabunIT๙" w:cs="TH SarabunIT๙"/>
                <w:sz w:val="28"/>
                <w:cs/>
              </w:rPr>
            </w:pPr>
            <w:r w:rsidRPr="00100486">
              <w:rPr>
                <w:rFonts w:ascii="TH SarabunIT๙" w:hAnsi="TH SarabunIT๙" w:cs="TH SarabunIT๙"/>
                <w:sz w:val="28"/>
                <w:cs/>
              </w:rPr>
              <w:t>นโยบายและการตระหนักถึงความสำคัญของการพัฒนาสังคมและชุมชน และการพัฒนาอย่างสมดุล</w:t>
            </w:r>
          </w:p>
        </w:tc>
      </w:tr>
      <w:tr w:rsidR="00625E37" w:rsidRPr="00100486" w:rsidTr="00625E37">
        <w:tc>
          <w:tcPr>
            <w:tcW w:w="56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๘</w:t>
            </w:r>
          </w:p>
        </w:tc>
        <w:tc>
          <w:tcPr>
            <w:tcW w:w="3946"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ขาดแผนแม่บทการพัฒนาจังหวัดเชียงใหม่ระยะยาว</w:t>
            </w:r>
          </w:p>
        </w:tc>
        <w:tc>
          <w:tcPr>
            <w:tcW w:w="590"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๘</w:t>
            </w:r>
          </w:p>
        </w:tc>
        <w:tc>
          <w:tcPr>
            <w:tcW w:w="4082" w:type="dxa"/>
          </w:tcPr>
          <w:p w:rsidR="00625E37" w:rsidRPr="00100486" w:rsidRDefault="00625E37" w:rsidP="00625E37">
            <w:pPr>
              <w:tabs>
                <w:tab w:val="left" w:pos="1128"/>
              </w:tabs>
              <w:rPr>
                <w:rFonts w:ascii="TH SarabunIT๙" w:hAnsi="TH SarabunIT๙" w:cs="TH SarabunIT๙"/>
                <w:sz w:val="28"/>
              </w:rPr>
            </w:pPr>
            <w:r w:rsidRPr="00100486">
              <w:rPr>
                <w:rFonts w:ascii="TH SarabunIT๙" w:hAnsi="TH SarabunIT๙" w:cs="TH SarabunIT๙"/>
                <w:sz w:val="28"/>
                <w:cs/>
              </w:rPr>
              <w:t>การขยายตัวของธุรกิจโรงแรม</w:t>
            </w:r>
            <w:proofErr w:type="spellStart"/>
            <w:r w:rsidRPr="00100486">
              <w:rPr>
                <w:rFonts w:ascii="TH SarabunIT๙" w:hAnsi="TH SarabunIT๙" w:cs="TH SarabunIT๙"/>
                <w:sz w:val="28"/>
                <w:cs/>
              </w:rPr>
              <w:t>และส</w:t>
            </w:r>
            <w:proofErr w:type="spellEnd"/>
            <w:r w:rsidRPr="00100486">
              <w:rPr>
                <w:rFonts w:ascii="TH SarabunIT๙" w:hAnsi="TH SarabunIT๙" w:cs="TH SarabunIT๙"/>
                <w:sz w:val="28"/>
                <w:cs/>
              </w:rPr>
              <w:t>ปาส่งผลให้   เกิดความต้องการผลิตภัณฑ์หัตถกรรมล้านนา</w:t>
            </w:r>
          </w:p>
        </w:tc>
      </w:tr>
      <w:tr w:rsidR="00625E37" w:rsidRPr="00100486" w:rsidTr="00625E37">
        <w:tc>
          <w:tcPr>
            <w:tcW w:w="56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๙</w:t>
            </w:r>
          </w:p>
        </w:tc>
        <w:tc>
          <w:tcPr>
            <w:tcW w:w="3946" w:type="dxa"/>
          </w:tcPr>
          <w:p w:rsidR="00625E37" w:rsidRPr="00100486" w:rsidRDefault="00625E37" w:rsidP="00625E37">
            <w:pPr>
              <w:rPr>
                <w:rFonts w:ascii="TH SarabunIT๙" w:hAnsi="TH SarabunIT๙" w:cs="TH SarabunIT๙"/>
                <w:sz w:val="28"/>
                <w:cs/>
              </w:rPr>
            </w:pPr>
            <w:r w:rsidRPr="00100486">
              <w:rPr>
                <w:rFonts w:ascii="TH SarabunIT๙" w:hAnsi="TH SarabunIT๙" w:cs="TH SarabunIT๙"/>
                <w:sz w:val="28"/>
                <w:cs/>
              </w:rPr>
              <w:t>ปัญหาการศึกษาที่จะต้องได้รับการพัฒนาในเชิงคุณภาพและโอกาสในการเข้าถึงอย่างทั่วถึงและเท่าเทียมให้มากขึ้น</w:t>
            </w:r>
          </w:p>
        </w:tc>
        <w:tc>
          <w:tcPr>
            <w:tcW w:w="590"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๙</w:t>
            </w:r>
          </w:p>
        </w:tc>
        <w:tc>
          <w:tcPr>
            <w:tcW w:w="408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กระแสความนิยมของชาวไทยและชาวต่างชาติที่มีต่อการศึกษา การทำงาน การท่องเที่ยว และการอยู่อาศัยในพื้นที่จังหวัดเชียงใหม่</w:t>
            </w:r>
          </w:p>
        </w:tc>
      </w:tr>
      <w:tr w:rsidR="00625E37" w:rsidRPr="00100486" w:rsidTr="00625E37">
        <w:tc>
          <w:tcPr>
            <w:tcW w:w="56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๑๐</w:t>
            </w:r>
          </w:p>
        </w:tc>
        <w:tc>
          <w:tcPr>
            <w:tcW w:w="3946" w:type="dxa"/>
          </w:tcPr>
          <w:p w:rsidR="00625E37" w:rsidRPr="00100486" w:rsidRDefault="00625E37" w:rsidP="00625E37">
            <w:pPr>
              <w:rPr>
                <w:rFonts w:ascii="TH SarabunIT๙" w:hAnsi="TH SarabunIT๙" w:cs="TH SarabunIT๙"/>
                <w:sz w:val="28"/>
                <w:cs/>
              </w:rPr>
            </w:pPr>
            <w:r w:rsidRPr="00100486">
              <w:rPr>
                <w:rFonts w:ascii="TH SarabunIT๙" w:hAnsi="TH SarabunIT๙" w:cs="TH SarabunIT๙"/>
                <w:sz w:val="28"/>
                <w:cs/>
              </w:rPr>
              <w:t>ปัญหาคุณภาพมาตรฐานสถานบริการสุขภาพที่ยังมีความแตกต่างกัน</w:t>
            </w:r>
          </w:p>
        </w:tc>
        <w:tc>
          <w:tcPr>
            <w:tcW w:w="590"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๑๐</w:t>
            </w:r>
          </w:p>
        </w:tc>
        <w:tc>
          <w:tcPr>
            <w:tcW w:w="408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รัฐบาลกำหนดยุทธศาสตร์และค่าเป้าหมายในการพัฒนาประเทศด้านการเติบโตบนคุณภาพชีวิตที่เป็นมิตรกับสิ่งแวดล้อม</w:t>
            </w:r>
          </w:p>
        </w:tc>
      </w:tr>
      <w:tr w:rsidR="00625E37" w:rsidRPr="00100486" w:rsidTr="00625E37">
        <w:tc>
          <w:tcPr>
            <w:tcW w:w="562"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๑๑</w:t>
            </w:r>
          </w:p>
        </w:tc>
        <w:tc>
          <w:tcPr>
            <w:tcW w:w="3946" w:type="dxa"/>
          </w:tcPr>
          <w:p w:rsidR="00625E37" w:rsidRPr="00100486" w:rsidRDefault="00625E37" w:rsidP="00625E37">
            <w:pPr>
              <w:tabs>
                <w:tab w:val="left" w:pos="1368"/>
              </w:tabs>
              <w:rPr>
                <w:rFonts w:ascii="TH SarabunIT๙" w:hAnsi="TH SarabunIT๙" w:cs="TH SarabunIT๙"/>
                <w:sz w:val="28"/>
              </w:rPr>
            </w:pPr>
            <w:r w:rsidRPr="00100486">
              <w:rPr>
                <w:rFonts w:ascii="TH SarabunIT๙" w:hAnsi="TH SarabunIT๙" w:cs="TH SarabunIT๙"/>
                <w:sz w:val="28"/>
                <w:cs/>
              </w:rPr>
              <w:t>กลุ่มเด็กและเยาวชนกลุ่มเสี่ยงมีแนวโน้มการเข้าสู่วงจรปัญหายาเสพติดเพิ่มสูงขึ้น</w:t>
            </w:r>
          </w:p>
        </w:tc>
        <w:tc>
          <w:tcPr>
            <w:tcW w:w="590" w:type="dxa"/>
          </w:tcPr>
          <w:p w:rsidR="00625E37" w:rsidRPr="00100486" w:rsidRDefault="00625E37" w:rsidP="00625E37">
            <w:pPr>
              <w:rPr>
                <w:rFonts w:ascii="TH SarabunIT๙" w:hAnsi="TH SarabunIT๙" w:cs="TH SarabunIT๙"/>
                <w:sz w:val="28"/>
              </w:rPr>
            </w:pPr>
            <w:r w:rsidRPr="00100486">
              <w:rPr>
                <w:rFonts w:ascii="TH SarabunIT๙" w:hAnsi="TH SarabunIT๙" w:cs="TH SarabunIT๙"/>
                <w:sz w:val="28"/>
                <w:cs/>
              </w:rPr>
              <w:t>๑๑</w:t>
            </w:r>
          </w:p>
        </w:tc>
        <w:tc>
          <w:tcPr>
            <w:tcW w:w="4082" w:type="dxa"/>
          </w:tcPr>
          <w:p w:rsidR="00625E37" w:rsidRPr="00100486" w:rsidRDefault="00625E37" w:rsidP="00625E37">
            <w:pPr>
              <w:rPr>
                <w:rFonts w:ascii="TH SarabunIT๙" w:hAnsi="TH SarabunIT๙" w:cs="TH SarabunIT๙"/>
                <w:sz w:val="28"/>
                <w:cs/>
              </w:rPr>
            </w:pPr>
            <w:r w:rsidRPr="00100486">
              <w:rPr>
                <w:rFonts w:ascii="TH SarabunIT๙" w:hAnsi="TH SarabunIT๙" w:cs="TH SarabunIT๙"/>
                <w:sz w:val="28"/>
                <w:cs/>
              </w:rPr>
              <w:t>นโยบายของรัฐบาลในการส่งเสริมจังหวัดเชียงใหม่ให้เป็นเมืองเกษตรปลอดภัย/เกษตรสีเขียว</w:t>
            </w:r>
          </w:p>
        </w:tc>
      </w:tr>
      <w:tr w:rsidR="00625E37" w:rsidRPr="00100486" w:rsidTr="00625E37">
        <w:tc>
          <w:tcPr>
            <w:tcW w:w="562" w:type="dxa"/>
          </w:tcPr>
          <w:p w:rsidR="00625E37" w:rsidRPr="00100486" w:rsidRDefault="00625E37" w:rsidP="00625E37">
            <w:pPr>
              <w:rPr>
                <w:rFonts w:ascii="TH SarabunIT๙" w:hAnsi="TH SarabunIT๙" w:cs="TH SarabunIT๙"/>
                <w:sz w:val="28"/>
                <w:cs/>
              </w:rPr>
            </w:pPr>
            <w:r w:rsidRPr="00100486">
              <w:rPr>
                <w:rFonts w:ascii="TH SarabunIT๙" w:hAnsi="TH SarabunIT๙" w:cs="TH SarabunIT๙"/>
                <w:sz w:val="28"/>
                <w:cs/>
              </w:rPr>
              <w:t>12</w:t>
            </w:r>
          </w:p>
        </w:tc>
        <w:tc>
          <w:tcPr>
            <w:tcW w:w="3946" w:type="dxa"/>
          </w:tcPr>
          <w:p w:rsidR="00625E37" w:rsidRPr="00100486" w:rsidRDefault="00625E37" w:rsidP="00625E37">
            <w:pPr>
              <w:tabs>
                <w:tab w:val="left" w:pos="1368"/>
              </w:tabs>
              <w:rPr>
                <w:rFonts w:ascii="TH SarabunIT๙" w:hAnsi="TH SarabunIT๙" w:cs="TH SarabunIT๙"/>
                <w:sz w:val="28"/>
                <w:cs/>
              </w:rPr>
            </w:pPr>
            <w:r w:rsidRPr="00100486">
              <w:rPr>
                <w:rFonts w:ascii="TH SarabunIT๙" w:hAnsi="TH SarabunIT๙" w:cs="TH SarabunIT๙"/>
                <w:sz w:val="28"/>
                <w:cs/>
              </w:rPr>
              <w:t>ปัญหาจากการเป็นสังคมสูงอายุ</w:t>
            </w:r>
          </w:p>
        </w:tc>
        <w:tc>
          <w:tcPr>
            <w:tcW w:w="590" w:type="dxa"/>
          </w:tcPr>
          <w:p w:rsidR="00625E37" w:rsidRPr="00100486" w:rsidRDefault="00625E37" w:rsidP="00625E37">
            <w:pPr>
              <w:rPr>
                <w:rFonts w:ascii="TH SarabunIT๙" w:hAnsi="TH SarabunIT๙" w:cs="TH SarabunIT๙"/>
                <w:sz w:val="28"/>
                <w:cs/>
              </w:rPr>
            </w:pPr>
            <w:r w:rsidRPr="00100486">
              <w:rPr>
                <w:rFonts w:ascii="TH SarabunIT๙" w:hAnsi="TH SarabunIT๙" w:cs="TH SarabunIT๙"/>
                <w:sz w:val="28"/>
                <w:cs/>
              </w:rPr>
              <w:t>๑๒</w:t>
            </w:r>
          </w:p>
        </w:tc>
        <w:tc>
          <w:tcPr>
            <w:tcW w:w="4082" w:type="dxa"/>
          </w:tcPr>
          <w:p w:rsidR="00625E37" w:rsidRPr="00100486" w:rsidRDefault="00625E37" w:rsidP="00625E37">
            <w:pPr>
              <w:rPr>
                <w:rFonts w:ascii="TH SarabunIT๙" w:hAnsi="TH SarabunIT๙" w:cs="TH SarabunIT๙"/>
                <w:sz w:val="28"/>
                <w:cs/>
              </w:rPr>
            </w:pPr>
            <w:r w:rsidRPr="00100486">
              <w:rPr>
                <w:rFonts w:ascii="TH SarabunIT๙" w:hAnsi="TH SarabunIT๙" w:cs="TH SarabunIT๙"/>
                <w:sz w:val="28"/>
                <w:cs/>
              </w:rPr>
              <w:t xml:space="preserve">นโยบายของรัฐบาลในการส่งเสริมคุณธรรม จริยธรรม </w:t>
            </w:r>
            <w:r w:rsidRPr="00100486">
              <w:rPr>
                <w:rFonts w:ascii="TH SarabunIT๙" w:hAnsi="TH SarabunIT๙" w:cs="TH SarabunIT๙" w:hint="cs"/>
                <w:sz w:val="28"/>
                <w:cs/>
              </w:rPr>
              <w:t xml:space="preserve">มุ่งเน้นการบริการประชาชน </w:t>
            </w:r>
            <w:r w:rsidRPr="00100486">
              <w:rPr>
                <w:rFonts w:ascii="TH SarabunIT๙" w:hAnsi="TH SarabunIT๙" w:cs="TH SarabunIT๙"/>
                <w:sz w:val="28"/>
                <w:cs/>
              </w:rPr>
              <w:t>และป้องกันการทุจริต</w:t>
            </w:r>
          </w:p>
        </w:tc>
      </w:tr>
    </w:tbl>
    <w:p w:rsidR="00625E37" w:rsidRDefault="00625E37" w:rsidP="00625E37">
      <w:pPr>
        <w:autoSpaceDE w:val="0"/>
        <w:autoSpaceDN w:val="0"/>
        <w:adjustRightInd w:val="0"/>
        <w:spacing w:after="0" w:line="240" w:lineRule="auto"/>
        <w:rPr>
          <w:rFonts w:ascii="TH SarabunIT๙" w:hAnsi="TH SarabunIT๙" w:cs="TH SarabunIT๙"/>
          <w:b/>
          <w:bCs/>
          <w:sz w:val="32"/>
          <w:szCs w:val="32"/>
        </w:rPr>
      </w:pPr>
      <w:r>
        <w:rPr>
          <w:rFonts w:ascii="TH SarabunIT๙" w:hAnsi="TH SarabunIT๙" w:cs="TH SarabunIT๙" w:hint="cs"/>
          <w:b/>
          <w:bCs/>
          <w:sz w:val="32"/>
          <w:szCs w:val="32"/>
          <w:cs/>
        </w:rPr>
        <w:tab/>
      </w:r>
      <w:r w:rsidR="0042564B" w:rsidRPr="00100486">
        <w:rPr>
          <w:rFonts w:ascii="TH SarabunIT๙" w:hAnsi="TH SarabunIT๙" w:cs="TH SarabunIT๙"/>
          <w:b/>
          <w:bCs/>
          <w:sz w:val="32"/>
          <w:szCs w:val="32"/>
        </w:rPr>
        <w:t xml:space="preserve">3) </w:t>
      </w:r>
      <w:proofErr w:type="gramStart"/>
      <w:r w:rsidR="0042564B" w:rsidRPr="00100486">
        <w:rPr>
          <w:rFonts w:ascii="TH SarabunIT๙" w:hAnsi="TH SarabunIT๙" w:cs="TH SarabunIT๙"/>
          <w:b/>
          <w:bCs/>
          <w:sz w:val="32"/>
          <w:szCs w:val="32"/>
          <w:cs/>
        </w:rPr>
        <w:t>การลดจุดอ่อนโดยใช้ประโยชน์จากโอกาส</w:t>
      </w:r>
      <w:r w:rsidR="0042564B" w:rsidRPr="00100486">
        <w:rPr>
          <w:rFonts w:ascii="TH SarabunIT๙" w:hAnsi="TH SarabunIT๙" w:cs="TH SarabunIT๙"/>
          <w:b/>
          <w:bCs/>
          <w:sz w:val="32"/>
          <w:szCs w:val="32"/>
        </w:rPr>
        <w:t>(</w:t>
      </w:r>
      <w:proofErr w:type="gramEnd"/>
      <w:r w:rsidR="0042564B" w:rsidRPr="00100486">
        <w:rPr>
          <w:rFonts w:ascii="TH SarabunIT๙" w:hAnsi="TH SarabunIT๙" w:cs="TH SarabunIT๙"/>
          <w:b/>
          <w:bCs/>
          <w:sz w:val="32"/>
          <w:szCs w:val="32"/>
        </w:rPr>
        <w:t>WO Strategy- "Mini-Maxi" Strategy)</w:t>
      </w:r>
    </w:p>
    <w:p w:rsidR="00625E37" w:rsidRPr="00625E37" w:rsidRDefault="00625E37" w:rsidP="00625E37">
      <w:pPr>
        <w:autoSpaceDE w:val="0"/>
        <w:autoSpaceDN w:val="0"/>
        <w:adjustRightInd w:val="0"/>
        <w:spacing w:after="0" w:line="240" w:lineRule="auto"/>
        <w:jc w:val="center"/>
        <w:rPr>
          <w:rFonts w:ascii="TH SarabunIT๙" w:hAnsi="TH SarabunIT๙" w:cs="TH SarabunIT๙"/>
          <w:b/>
          <w:bCs/>
          <w:sz w:val="32"/>
          <w:szCs w:val="32"/>
        </w:rPr>
      </w:pPr>
      <w:r>
        <w:rPr>
          <w:rFonts w:ascii="TH SarabunIT๙" w:hAnsi="TH SarabunIT๙" w:cs="TH SarabunIT๙" w:hint="cs"/>
          <w:b/>
          <w:bCs/>
          <w:sz w:val="32"/>
          <w:szCs w:val="32"/>
          <w:cs/>
        </w:rPr>
        <w:t>กลยุทธ์เชิงป้องกัน</w:t>
      </w:r>
    </w:p>
    <w:p w:rsidR="00625E37" w:rsidRDefault="00625E37" w:rsidP="00625E37">
      <w:pPr>
        <w:autoSpaceDE w:val="0"/>
        <w:autoSpaceDN w:val="0"/>
        <w:adjustRightInd w:val="0"/>
        <w:spacing w:after="0" w:line="240" w:lineRule="auto"/>
        <w:jc w:val="center"/>
        <w:rPr>
          <w:rFonts w:ascii="TH SarabunIT๙" w:hAnsi="TH SarabunIT๙" w:cs="TH SarabunIT๙"/>
          <w:b/>
          <w:bCs/>
          <w:sz w:val="32"/>
          <w:szCs w:val="32"/>
        </w:rPr>
      </w:pPr>
    </w:p>
    <w:p w:rsidR="00625E37" w:rsidRDefault="00625E37" w:rsidP="00625E37">
      <w:pPr>
        <w:autoSpaceDE w:val="0"/>
        <w:autoSpaceDN w:val="0"/>
        <w:adjustRightInd w:val="0"/>
        <w:spacing w:after="0" w:line="240" w:lineRule="auto"/>
        <w:jc w:val="center"/>
        <w:rPr>
          <w:rFonts w:ascii="TH SarabunIT๙" w:hAnsi="TH SarabunIT๙" w:cs="TH SarabunIT๙"/>
          <w:b/>
          <w:bCs/>
          <w:sz w:val="32"/>
          <w:szCs w:val="32"/>
        </w:rPr>
      </w:pPr>
    </w:p>
    <w:p w:rsidR="0042564B" w:rsidRPr="00100486" w:rsidRDefault="005D20A6" w:rsidP="0042564B">
      <w:pPr>
        <w:spacing w:after="0" w:line="240" w:lineRule="auto"/>
        <w:jc w:val="thaiDistribute"/>
        <w:rPr>
          <w:rFonts w:ascii="TH SarabunIT๙" w:hAnsi="TH SarabunIT๙" w:cs="TH SarabunIT๙"/>
          <w:sz w:val="32"/>
          <w:szCs w:val="32"/>
        </w:rPr>
      </w:pPr>
      <w:r>
        <w:rPr>
          <w:rFonts w:ascii="TH SarabunIT๙" w:hAnsi="TH SarabunIT๙" w:cs="TH SarabunIT๙"/>
          <w:b/>
          <w:bCs/>
          <w:sz w:val="32"/>
          <w:szCs w:val="32"/>
        </w:rPr>
        <w:lastRenderedPageBreak/>
        <w:tab/>
      </w:r>
      <w:r w:rsidR="0042564B" w:rsidRPr="00100486">
        <w:rPr>
          <w:rFonts w:ascii="TH SarabunIT๙" w:hAnsi="TH SarabunIT๙" w:cs="TH SarabunIT๙"/>
          <w:sz w:val="32"/>
          <w:szCs w:val="32"/>
          <w:cs/>
        </w:rPr>
        <w:t>ผลจากการวิเคราะห์</w:t>
      </w:r>
      <w:r w:rsidR="0042564B" w:rsidRPr="00100486">
        <w:rPr>
          <w:rFonts w:ascii="TH SarabunIT๙" w:hAnsi="TH SarabunIT๙" w:cs="TH SarabunIT๙" w:hint="cs"/>
          <w:sz w:val="32"/>
          <w:szCs w:val="32"/>
          <w:cs/>
        </w:rPr>
        <w:t xml:space="preserve">โดยการลดจุดอ่อนโดยใช้ประโยชน์จากโอกาส </w:t>
      </w:r>
      <w:r w:rsidR="0042564B" w:rsidRPr="00100486">
        <w:rPr>
          <w:rFonts w:ascii="TH SarabunIT๙" w:hAnsi="TH SarabunIT๙" w:cs="TH SarabunIT๙"/>
          <w:sz w:val="32"/>
          <w:szCs w:val="32"/>
          <w:cs/>
        </w:rPr>
        <w:t>สรุปได้ว่าจังหวัดเชียงใหม่ควร</w:t>
      </w:r>
      <w:r w:rsidR="0042564B" w:rsidRPr="00100486">
        <w:rPr>
          <w:rFonts w:ascii="TH SarabunIT๙" w:hAnsi="TH SarabunIT๙" w:cs="TH SarabunIT๙" w:hint="cs"/>
          <w:sz w:val="32"/>
          <w:szCs w:val="32"/>
          <w:cs/>
        </w:rPr>
        <w:t>กำหนดกลยุทธ์เชิงป้องกัน กล่าวคือ ในเชิงเศรษฐกิจ ได้แก่ การให้ความสำคัญกับการพัฒนาระบบการขนส่งสาธารณะภายในจังหวัดเชียงใหม่ซึ่งยังขาดการออกแบบและบริหารจัดการที่มีประสิทธิภาพโดยเชื่อมโยงโอกาสจากการพัฒนาระบบโครงสร้างพื้นฐานด้านการคมนาคมของประเทศ การวางแผนและกำหนดแนวทางการพัฒนาสินค้าทางการเกษตรของจังหวัดให้สอดคล้องกับทิศทาง/นโยบายในการส่งเสริมให้ประเทศไทยเป็นศูนย์กลางการผลิตอาหารของโลก</w:t>
      </w:r>
    </w:p>
    <w:p w:rsidR="0042564B" w:rsidRPr="00100486" w:rsidRDefault="0042564B" w:rsidP="0042564B">
      <w:pPr>
        <w:spacing w:after="0" w:line="240" w:lineRule="auto"/>
        <w:jc w:val="thaiDistribute"/>
        <w:rPr>
          <w:rFonts w:ascii="TH SarabunPSK" w:hAnsi="TH SarabunPSK" w:cs="TH SarabunPSK"/>
          <w:sz w:val="32"/>
          <w:szCs w:val="32"/>
        </w:rPr>
      </w:pPr>
      <w:r w:rsidRPr="00100486">
        <w:rPr>
          <w:rFonts w:ascii="TH SarabunPSK" w:hAnsi="TH SarabunPSK" w:cs="TH SarabunPSK" w:hint="cs"/>
          <w:sz w:val="32"/>
          <w:szCs w:val="32"/>
          <w:cs/>
        </w:rPr>
        <w:tab/>
      </w:r>
      <w:r w:rsidRPr="00100486">
        <w:rPr>
          <w:rFonts w:ascii="TH SarabunIT๙" w:hAnsi="TH SarabunIT๙" w:cs="TH SarabunIT๙"/>
          <w:sz w:val="32"/>
          <w:szCs w:val="32"/>
          <w:cs/>
        </w:rPr>
        <w:t>ในด้านสังคม เนื่องจากจังหวัดเชียงใหม่ยังมีความเหลื่อมล้ำระหว่างประชากรเมืองและประชากรชนบทอย่างเห็นได้ชัดซึ่งส่งผลให้คุณภาพชีวิตของประชาชนและการเข้าถึงการบริการของภาครัฐมีความแตกต่างกัน โดยเฉพาะอย่างยิ่งการบริการทางด้านการศึกษา หรือสุขภาพ ที่ยังมีคุณภาพไม่เท่าเทียมกัน ดังนั้นจังหวัดเชียงใหม่ควรจะต้องให้จะต้องให้ความสำคัญในเรื่องการลดความเหลื่อมล้ำดังกล่าวโดยการใช้โอกาสจากนโยบายของภาครัฐที่ว่าด้วยการลดความเหลื่อมล้ำทางสังคมในการพัฒนาจังหวัดเชียงใหม่</w:t>
      </w:r>
      <w:r w:rsidRPr="00100486">
        <w:rPr>
          <w:rFonts w:ascii="TH SarabunIT๙" w:hAnsi="TH SarabunIT๙" w:cs="TH SarabunIT๙" w:hint="cs"/>
          <w:sz w:val="32"/>
          <w:szCs w:val="32"/>
          <w:cs/>
        </w:rPr>
        <w:t xml:space="preserve"> รวมทั้งการให้ความสำคัญกับการยกระดับมาตรฐานแรงงานในพื้นที่เพื่อให้สอดคล้องกับโอกาสทางเศรษฐกิจและความต้องการของตลาดแรงงานที่ขยายตัวมากขึ้นอันเนื่องมาจากการขยายตัวทางเศรษฐกิจของประเทศเพื่อนบ้านและความร่วมมือทางเศรษฐกิจในระดับภูมิภาค การส่งเสริมและสร้างสภาวะแวดล้อมที่ดีของเด็ก และเยาวชนเพื่อลดปัญหาพฤติกรรมเสี่ยงและการแสดงออกที่ไม่พึงประสงค์ และการกำหนดมาตรการเชิงป้องกันปัญหาสิ่งแวดล้อมในพื้นที่ โดยเฉพาะปัญหาหมอกควันไฟป่า ปัญหาการจัดการขยะทั้งในระยะสั้น ระยะกลาง และระยะยาว การสร้างความร่วมมือระหว่างประเทศในการแก้ไขปัญหาบริเวณแนวชายแดนระหว่างกันให้มากยิ่งขึ้น รวมทั้งการสร้างความตระหนักรู้ที่รอบด้านเกี่ยวกับผลกระทบด้านความมั่นคงที่อาจจะเกิดขึ้นจากการเข้าสู่ประชาคมอาเซียนเพื่อวางแผนและเตรียมการอย่างเป็นระบบ</w:t>
      </w:r>
    </w:p>
    <w:p w:rsidR="0042564B" w:rsidRDefault="0042564B" w:rsidP="0042564B">
      <w:pPr>
        <w:spacing w:line="240" w:lineRule="auto"/>
        <w:jc w:val="thaiDistribute"/>
        <w:rPr>
          <w:rFonts w:ascii="TH SarabunIT๙" w:hAnsi="TH SarabunIT๙" w:cs="TH SarabunIT๙"/>
          <w:sz w:val="32"/>
          <w:szCs w:val="32"/>
        </w:rPr>
      </w:pPr>
      <w:r w:rsidRPr="00100486">
        <w:rPr>
          <w:rFonts w:ascii="TH SarabunIT๙" w:hAnsi="TH SarabunIT๙" w:cs="TH SarabunIT๙" w:hint="cs"/>
          <w:sz w:val="32"/>
          <w:szCs w:val="32"/>
          <w:cs/>
        </w:rPr>
        <w:tab/>
        <w:t xml:space="preserve">ขณะเดียวกันในด้านการบริหารจัดการภาครัฐ </w:t>
      </w:r>
      <w:r w:rsidRPr="00100486">
        <w:rPr>
          <w:rFonts w:ascii="TH SarabunIT๙" w:hAnsi="TH SarabunIT๙" w:cs="TH SarabunIT๙"/>
          <w:sz w:val="32"/>
          <w:szCs w:val="32"/>
          <w:cs/>
        </w:rPr>
        <w:t>เนื่องจากรัฐบาลให้ความสำคัญในการมีส่วนร่วมของประชาชนในการบริหารงานภาครัฐ</w:t>
      </w:r>
      <w:r w:rsidRPr="00100486">
        <w:rPr>
          <w:rFonts w:ascii="TH SarabunIT๙" w:hAnsi="TH SarabunIT๙" w:cs="TH SarabunIT๙" w:hint="cs"/>
          <w:sz w:val="32"/>
          <w:szCs w:val="32"/>
          <w:cs/>
        </w:rPr>
        <w:t xml:space="preserve">และการแก้ไขปัญหาความเดือดร้อน/การให้บริการประชาชนผ่านช่องทางที่สะดวกรวดเร็วมากยิ่งขึ้น ดังนั้น </w:t>
      </w:r>
      <w:r w:rsidRPr="00100486">
        <w:rPr>
          <w:rFonts w:ascii="TH SarabunIT๙" w:hAnsi="TH SarabunIT๙" w:cs="TH SarabunIT๙"/>
          <w:sz w:val="32"/>
          <w:szCs w:val="32"/>
          <w:cs/>
        </w:rPr>
        <w:t>จังหวัดเชียงใหม่</w:t>
      </w:r>
      <w:r w:rsidRPr="00100486">
        <w:rPr>
          <w:rFonts w:ascii="TH SarabunIT๙" w:hAnsi="TH SarabunIT๙" w:cs="TH SarabunIT๙" w:hint="cs"/>
          <w:sz w:val="32"/>
          <w:szCs w:val="32"/>
          <w:cs/>
        </w:rPr>
        <w:t>จึง</w:t>
      </w:r>
      <w:r w:rsidRPr="00100486">
        <w:rPr>
          <w:rFonts w:ascii="TH SarabunIT๙" w:hAnsi="TH SarabunIT๙" w:cs="TH SarabunIT๙"/>
          <w:sz w:val="32"/>
          <w:szCs w:val="32"/>
          <w:cs/>
        </w:rPr>
        <w:t>ควรที่จะส่งเสริมการทำงานอย่าง</w:t>
      </w:r>
      <w:proofErr w:type="spellStart"/>
      <w:r w:rsidRPr="00100486">
        <w:rPr>
          <w:rFonts w:ascii="TH SarabunIT๙" w:hAnsi="TH SarabunIT๙" w:cs="TH SarabunIT๙" w:hint="cs"/>
          <w:sz w:val="32"/>
          <w:szCs w:val="32"/>
          <w:cs/>
        </w:rPr>
        <w:t>บูรณา</w:t>
      </w:r>
      <w:proofErr w:type="spellEnd"/>
      <w:r w:rsidRPr="00100486">
        <w:rPr>
          <w:rFonts w:ascii="TH SarabunIT๙" w:hAnsi="TH SarabunIT๙" w:cs="TH SarabunIT๙" w:hint="cs"/>
          <w:sz w:val="32"/>
          <w:szCs w:val="32"/>
          <w:cs/>
        </w:rPr>
        <w:t>การ</w:t>
      </w:r>
      <w:r w:rsidRPr="00100486">
        <w:rPr>
          <w:rFonts w:ascii="TH SarabunIT๙" w:hAnsi="TH SarabunIT๙" w:cs="TH SarabunIT๙"/>
          <w:sz w:val="32"/>
          <w:szCs w:val="32"/>
          <w:cs/>
        </w:rPr>
        <w:t>โดยมุ่งเน้น</w:t>
      </w:r>
      <w:r w:rsidRPr="00100486">
        <w:rPr>
          <w:rFonts w:ascii="TH SarabunIT๙" w:hAnsi="TH SarabunIT๙" w:cs="TH SarabunIT๙" w:hint="cs"/>
          <w:sz w:val="32"/>
          <w:szCs w:val="32"/>
          <w:cs/>
        </w:rPr>
        <w:t xml:space="preserve">   </w:t>
      </w:r>
      <w:r w:rsidRPr="00100486">
        <w:rPr>
          <w:rFonts w:ascii="TH SarabunIT๙" w:hAnsi="TH SarabunIT๙" w:cs="TH SarabunIT๙"/>
          <w:sz w:val="32"/>
          <w:szCs w:val="32"/>
          <w:cs/>
        </w:rPr>
        <w:t xml:space="preserve">การทำงานโดยให้ประชาชนเข้ามามีส่วนร่วมมากขึ้น </w:t>
      </w:r>
      <w:r w:rsidRPr="00100486">
        <w:rPr>
          <w:rFonts w:ascii="TH SarabunIT๙" w:hAnsi="TH SarabunIT๙" w:cs="TH SarabunIT๙" w:hint="cs"/>
          <w:sz w:val="32"/>
          <w:szCs w:val="32"/>
          <w:cs/>
        </w:rPr>
        <w:t>การพัฒนาช่องทางการรับฟังปัญหาความเดือดร้อนของประชาชนโดยเฉพาะอย่างยิ่ง</w:t>
      </w:r>
      <w:r w:rsidRPr="00100486">
        <w:rPr>
          <w:rFonts w:ascii="TH SarabunIT๙" w:hAnsi="TH SarabunIT๙" w:cs="TH SarabunIT๙"/>
          <w:sz w:val="32"/>
          <w:szCs w:val="32"/>
          <w:cs/>
        </w:rPr>
        <w:t>การพัฒนาศูนย์ดำรงธรรมของจังหวัดและอำเภอ และการสร้างเครือ</w:t>
      </w:r>
      <w:r w:rsidRPr="00100486">
        <w:rPr>
          <w:rFonts w:ascii="TH SarabunIT๙" w:hAnsi="TH SarabunIT๙" w:cs="TH SarabunIT๙" w:hint="cs"/>
          <w:sz w:val="32"/>
          <w:szCs w:val="32"/>
          <w:cs/>
        </w:rPr>
        <w:t>ข่</w:t>
      </w:r>
      <w:r w:rsidRPr="00100486">
        <w:rPr>
          <w:rFonts w:ascii="TH SarabunIT๙" w:hAnsi="TH SarabunIT๙" w:cs="TH SarabunIT๙"/>
          <w:sz w:val="32"/>
          <w:szCs w:val="32"/>
          <w:cs/>
        </w:rPr>
        <w:t xml:space="preserve">ายในทุกภาคส่วน เป็นต้น </w:t>
      </w:r>
    </w:p>
    <w:p w:rsidR="00625E37" w:rsidRDefault="00625E37" w:rsidP="0042564B">
      <w:pPr>
        <w:spacing w:line="240" w:lineRule="auto"/>
        <w:jc w:val="thaiDistribute"/>
        <w:rPr>
          <w:rFonts w:ascii="TH SarabunIT๙" w:hAnsi="TH SarabunIT๙" w:cs="TH SarabunIT๙"/>
          <w:sz w:val="32"/>
          <w:szCs w:val="32"/>
        </w:rPr>
      </w:pPr>
    </w:p>
    <w:p w:rsidR="00625E37" w:rsidRDefault="00625E37" w:rsidP="0042564B">
      <w:pPr>
        <w:spacing w:line="240" w:lineRule="auto"/>
        <w:jc w:val="thaiDistribute"/>
        <w:rPr>
          <w:rFonts w:ascii="TH SarabunIT๙" w:hAnsi="TH SarabunIT๙" w:cs="TH SarabunIT๙"/>
          <w:sz w:val="32"/>
          <w:szCs w:val="32"/>
        </w:rPr>
      </w:pPr>
    </w:p>
    <w:p w:rsidR="00625E37" w:rsidRDefault="00625E37" w:rsidP="0042564B">
      <w:pPr>
        <w:spacing w:line="240" w:lineRule="auto"/>
        <w:jc w:val="thaiDistribute"/>
        <w:rPr>
          <w:rFonts w:ascii="TH SarabunIT๙" w:hAnsi="TH SarabunIT๙" w:cs="TH SarabunIT๙"/>
          <w:sz w:val="32"/>
          <w:szCs w:val="32"/>
        </w:rPr>
      </w:pPr>
    </w:p>
    <w:p w:rsidR="00625E37" w:rsidRDefault="00625E37" w:rsidP="0042564B">
      <w:pPr>
        <w:spacing w:line="240" w:lineRule="auto"/>
        <w:jc w:val="thaiDistribute"/>
        <w:rPr>
          <w:rFonts w:ascii="TH SarabunIT๙" w:hAnsi="TH SarabunIT๙" w:cs="TH SarabunIT๙"/>
          <w:sz w:val="32"/>
          <w:szCs w:val="32"/>
        </w:rPr>
      </w:pPr>
    </w:p>
    <w:p w:rsidR="00625E37" w:rsidRDefault="00625E37" w:rsidP="0042564B">
      <w:pPr>
        <w:spacing w:line="240" w:lineRule="auto"/>
        <w:jc w:val="thaiDistribute"/>
        <w:rPr>
          <w:rFonts w:ascii="TH SarabunIT๙" w:hAnsi="TH SarabunIT๙" w:cs="TH SarabunIT๙"/>
          <w:sz w:val="32"/>
          <w:szCs w:val="32"/>
        </w:rPr>
      </w:pPr>
    </w:p>
    <w:p w:rsidR="00625E37" w:rsidRDefault="00625E37" w:rsidP="0042564B">
      <w:pPr>
        <w:spacing w:line="240" w:lineRule="auto"/>
        <w:jc w:val="thaiDistribute"/>
        <w:rPr>
          <w:rFonts w:ascii="TH SarabunIT๙" w:hAnsi="TH SarabunIT๙" w:cs="TH SarabunIT๙"/>
          <w:sz w:val="32"/>
          <w:szCs w:val="32"/>
        </w:rPr>
      </w:pPr>
    </w:p>
    <w:p w:rsidR="00625E37" w:rsidRDefault="00625E37" w:rsidP="0042564B">
      <w:pPr>
        <w:spacing w:line="240" w:lineRule="auto"/>
        <w:jc w:val="thaiDistribute"/>
        <w:rPr>
          <w:rFonts w:ascii="TH SarabunIT๙" w:hAnsi="TH SarabunIT๙" w:cs="TH SarabunIT๙"/>
          <w:sz w:val="32"/>
          <w:szCs w:val="32"/>
        </w:rPr>
      </w:pPr>
    </w:p>
    <w:p w:rsidR="00625E37" w:rsidRPr="00100486" w:rsidRDefault="00625E37" w:rsidP="0042564B">
      <w:pPr>
        <w:spacing w:line="240" w:lineRule="auto"/>
        <w:jc w:val="thaiDistribute"/>
        <w:rPr>
          <w:rFonts w:ascii="TH SarabunIT๙" w:hAnsi="TH SarabunIT๙" w:cs="TH SarabunIT๙"/>
          <w:sz w:val="32"/>
          <w:szCs w:val="32"/>
          <w:cs/>
        </w:rPr>
      </w:pPr>
    </w:p>
    <w:p w:rsidR="0007698E" w:rsidRDefault="00625E37" w:rsidP="00625E37">
      <w:pPr>
        <w:autoSpaceDE w:val="0"/>
        <w:autoSpaceDN w:val="0"/>
        <w:adjustRightInd w:val="0"/>
        <w:spacing w:after="0" w:line="240" w:lineRule="auto"/>
        <w:contextualSpacing/>
        <w:rPr>
          <w:rFonts w:ascii="TH SarabunIT๙" w:hAnsi="TH SarabunIT๙" w:cs="TH SarabunIT๙"/>
          <w:b/>
          <w:bCs/>
          <w:sz w:val="32"/>
          <w:szCs w:val="32"/>
        </w:rPr>
      </w:pPr>
      <w:r>
        <w:rPr>
          <w:rFonts w:ascii="TH SarabunIT๙" w:hAnsi="TH SarabunIT๙" w:cs="TH SarabunIT๙" w:hint="cs"/>
          <w:b/>
          <w:bCs/>
          <w:color w:val="FF0000"/>
          <w:sz w:val="32"/>
          <w:szCs w:val="32"/>
          <w:cs/>
        </w:rPr>
        <w:lastRenderedPageBreak/>
        <w:tab/>
      </w:r>
      <w:r w:rsidR="0042564B" w:rsidRPr="00100486">
        <w:rPr>
          <w:rFonts w:ascii="TH SarabunIT๙" w:hAnsi="TH SarabunIT๙" w:cs="TH SarabunIT๙"/>
          <w:b/>
          <w:bCs/>
          <w:sz w:val="32"/>
          <w:szCs w:val="32"/>
        </w:rPr>
        <w:t xml:space="preserve">4) </w:t>
      </w:r>
      <w:proofErr w:type="gramStart"/>
      <w:r w:rsidR="0042564B" w:rsidRPr="00100486">
        <w:rPr>
          <w:rFonts w:ascii="TH SarabunIT๙" w:hAnsi="TH SarabunIT๙" w:cs="TH SarabunIT๙"/>
          <w:b/>
          <w:bCs/>
          <w:sz w:val="32"/>
          <w:szCs w:val="32"/>
          <w:cs/>
        </w:rPr>
        <w:t>การลดจุดอ่อนโดยหลีกเลี่ยงการเผชิญอุปสรรค</w:t>
      </w:r>
      <w:r w:rsidR="0042564B" w:rsidRPr="00100486">
        <w:rPr>
          <w:rFonts w:ascii="TH SarabunIT๙" w:hAnsi="TH SarabunIT๙" w:cs="TH SarabunIT๙"/>
          <w:b/>
          <w:bCs/>
          <w:sz w:val="32"/>
          <w:szCs w:val="32"/>
        </w:rPr>
        <w:t>(</w:t>
      </w:r>
      <w:proofErr w:type="gramEnd"/>
      <w:r w:rsidR="0042564B" w:rsidRPr="00100486">
        <w:rPr>
          <w:rFonts w:ascii="TH SarabunIT๙" w:hAnsi="TH SarabunIT๙" w:cs="TH SarabunIT๙"/>
          <w:b/>
          <w:bCs/>
          <w:sz w:val="32"/>
          <w:szCs w:val="32"/>
        </w:rPr>
        <w:t xml:space="preserve">WT </w:t>
      </w:r>
      <w:r w:rsidR="0007698E">
        <w:rPr>
          <w:rFonts w:ascii="TH SarabunIT๙" w:hAnsi="TH SarabunIT๙" w:cs="TH SarabunIT๙"/>
          <w:b/>
          <w:bCs/>
          <w:sz w:val="32"/>
          <w:szCs w:val="32"/>
        </w:rPr>
        <w:t>Strategy- "Mini-Mini" Strategy)</w:t>
      </w:r>
    </w:p>
    <w:p w:rsidR="0007698E" w:rsidRDefault="0007698E" w:rsidP="0007698E">
      <w:pPr>
        <w:spacing w:after="0" w:line="240" w:lineRule="auto"/>
        <w:contextualSpacing/>
        <w:jc w:val="center"/>
        <w:rPr>
          <w:rFonts w:ascii="TH SarabunIT๙" w:hAnsi="TH SarabunIT๙" w:cs="TH SarabunIT๙"/>
          <w:b/>
          <w:bCs/>
          <w:sz w:val="32"/>
          <w:szCs w:val="32"/>
        </w:rPr>
      </w:pPr>
      <w:r>
        <w:rPr>
          <w:rFonts w:ascii="TH SarabunIT๙" w:hAnsi="TH SarabunIT๙" w:cs="TH SarabunIT๙" w:hint="cs"/>
          <w:b/>
          <w:bCs/>
          <w:sz w:val="32"/>
          <w:szCs w:val="32"/>
          <w:cs/>
        </w:rPr>
        <w:t>กลยุทธ์เชิงรับ</w:t>
      </w:r>
    </w:p>
    <w:p w:rsidR="0007698E" w:rsidRPr="0007698E" w:rsidRDefault="0007698E" w:rsidP="0007698E">
      <w:pPr>
        <w:spacing w:before="120" w:after="0" w:line="240" w:lineRule="auto"/>
        <w:contextualSpacing/>
        <w:rPr>
          <w:rFonts w:ascii="TH SarabunIT๙" w:hAnsi="TH SarabunIT๙" w:cs="TH SarabunIT๙"/>
          <w:b/>
          <w:bCs/>
          <w:sz w:val="32"/>
          <w:szCs w:val="32"/>
        </w:rPr>
      </w:pPr>
    </w:p>
    <w:tbl>
      <w:tblPr>
        <w:tblStyle w:val="a5"/>
        <w:tblpPr w:leftFromText="180" w:rightFromText="180" w:vertAnchor="text" w:horzAnchor="margin" w:tblpX="108" w:tblpY="-13"/>
        <w:tblW w:w="0" w:type="auto"/>
        <w:tblLook w:val="04A0"/>
      </w:tblPr>
      <w:tblGrid>
        <w:gridCol w:w="468"/>
        <w:gridCol w:w="3946"/>
        <w:gridCol w:w="590"/>
        <w:gridCol w:w="3918"/>
      </w:tblGrid>
      <w:tr w:rsidR="0042564B" w:rsidRPr="00100486" w:rsidTr="00625E37">
        <w:tc>
          <w:tcPr>
            <w:tcW w:w="4400" w:type="dxa"/>
            <w:gridSpan w:val="2"/>
            <w:shd w:val="clear" w:color="auto" w:fill="548DD4" w:themeFill="text2" w:themeFillTint="99"/>
          </w:tcPr>
          <w:p w:rsidR="0042564B" w:rsidRPr="00100486" w:rsidRDefault="0042564B" w:rsidP="00625E37">
            <w:pPr>
              <w:spacing w:before="120"/>
              <w:contextualSpacing/>
              <w:jc w:val="center"/>
              <w:rPr>
                <w:rFonts w:ascii="TH SarabunPSK" w:hAnsi="TH SarabunPSK" w:cs="TH SarabunPSK"/>
                <w:b/>
                <w:bCs/>
                <w:sz w:val="32"/>
                <w:szCs w:val="32"/>
              </w:rPr>
            </w:pPr>
            <w:r w:rsidRPr="00100486">
              <w:rPr>
                <w:rFonts w:ascii="TH SarabunPSK" w:hAnsi="TH SarabunPSK" w:cs="TH SarabunPSK"/>
                <w:b/>
                <w:bCs/>
                <w:sz w:val="32"/>
                <w:szCs w:val="32"/>
                <w:cs/>
              </w:rPr>
              <w:t>จุดอ่อน</w:t>
            </w:r>
            <w:r w:rsidRPr="00100486">
              <w:rPr>
                <w:rFonts w:ascii="TH SarabunPSK" w:hAnsi="TH SarabunPSK" w:cs="TH SarabunPSK"/>
                <w:b/>
                <w:bCs/>
                <w:sz w:val="32"/>
                <w:szCs w:val="32"/>
              </w:rPr>
              <w:t xml:space="preserve"> (Weakness)</w:t>
            </w:r>
          </w:p>
        </w:tc>
        <w:tc>
          <w:tcPr>
            <w:tcW w:w="4508" w:type="dxa"/>
            <w:gridSpan w:val="2"/>
            <w:shd w:val="clear" w:color="auto" w:fill="E36C0A" w:themeFill="accent6" w:themeFillShade="BF"/>
          </w:tcPr>
          <w:p w:rsidR="0042564B" w:rsidRPr="00100486" w:rsidRDefault="0042564B" w:rsidP="00625E37">
            <w:pPr>
              <w:spacing w:before="120"/>
              <w:contextualSpacing/>
              <w:jc w:val="center"/>
              <w:rPr>
                <w:rFonts w:ascii="TH SarabunPSK" w:hAnsi="TH SarabunPSK" w:cs="TH SarabunPSK"/>
                <w:b/>
                <w:bCs/>
                <w:sz w:val="32"/>
                <w:szCs w:val="32"/>
              </w:rPr>
            </w:pPr>
            <w:r w:rsidRPr="00100486">
              <w:rPr>
                <w:rFonts w:ascii="TH SarabunPSK" w:hAnsi="TH SarabunPSK" w:cs="TH SarabunPSK" w:hint="cs"/>
                <w:b/>
                <w:bCs/>
                <w:sz w:val="32"/>
                <w:szCs w:val="32"/>
                <w:cs/>
              </w:rPr>
              <w:t xml:space="preserve">อุปสรรค </w:t>
            </w:r>
            <w:r w:rsidRPr="00100486">
              <w:rPr>
                <w:rFonts w:ascii="TH SarabunPSK" w:hAnsi="TH SarabunPSK" w:cs="TH SarabunPSK"/>
                <w:b/>
                <w:bCs/>
                <w:sz w:val="32"/>
                <w:szCs w:val="32"/>
              </w:rPr>
              <w:t>(Threats)</w:t>
            </w:r>
          </w:p>
        </w:tc>
      </w:tr>
      <w:tr w:rsidR="0042564B" w:rsidRPr="00100486" w:rsidTr="00625E37">
        <w:tc>
          <w:tcPr>
            <w:tcW w:w="454" w:type="dxa"/>
          </w:tcPr>
          <w:p w:rsidR="0042564B" w:rsidRPr="00100486" w:rsidRDefault="0042564B" w:rsidP="00625E37">
            <w:pPr>
              <w:rPr>
                <w:rFonts w:ascii="TH SarabunIT๙" w:hAnsi="TH SarabunIT๙" w:cs="TH SarabunIT๙"/>
                <w:sz w:val="28"/>
                <w:cs/>
              </w:rPr>
            </w:pPr>
            <w:r w:rsidRPr="00100486">
              <w:rPr>
                <w:rFonts w:ascii="TH SarabunIT๙" w:hAnsi="TH SarabunIT๙" w:cs="TH SarabunIT๙"/>
                <w:sz w:val="28"/>
                <w:cs/>
              </w:rPr>
              <w:t>๑</w:t>
            </w:r>
          </w:p>
        </w:tc>
        <w:tc>
          <w:tcPr>
            <w:tcW w:w="3946"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ปัญหาการจัดการทรัพยากรและสิ่งแวดล้อม</w:t>
            </w:r>
          </w:p>
        </w:tc>
        <w:tc>
          <w:tcPr>
            <w:tcW w:w="590" w:type="dxa"/>
          </w:tcPr>
          <w:p w:rsidR="0042564B" w:rsidRPr="00100486" w:rsidRDefault="0042564B" w:rsidP="00625E37">
            <w:pPr>
              <w:rPr>
                <w:rFonts w:ascii="TH SarabunIT๙" w:hAnsi="TH SarabunIT๙" w:cs="TH SarabunIT๙"/>
                <w:sz w:val="28"/>
                <w:cs/>
              </w:rPr>
            </w:pPr>
            <w:r w:rsidRPr="00100486">
              <w:rPr>
                <w:rFonts w:ascii="TH SarabunIT๙" w:hAnsi="TH SarabunIT๙" w:cs="TH SarabunIT๙"/>
                <w:sz w:val="28"/>
                <w:cs/>
              </w:rPr>
              <w:t>๑</w:t>
            </w:r>
          </w:p>
        </w:tc>
        <w:tc>
          <w:tcPr>
            <w:tcW w:w="3918"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ผลกระทบที่เกิดจากภัยธรรมชาติ ทั้งที่เกิดจากมนุษย์และธรรมชาติโดยตรง</w:t>
            </w:r>
          </w:p>
        </w:tc>
      </w:tr>
      <w:tr w:rsidR="0042564B" w:rsidRPr="00100486" w:rsidTr="00625E37">
        <w:tc>
          <w:tcPr>
            <w:tcW w:w="454"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๒</w:t>
            </w:r>
          </w:p>
        </w:tc>
        <w:tc>
          <w:tcPr>
            <w:tcW w:w="3946"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ความแตกต่างของรายได้ระหว่างเขตเมืองและชนบท</w:t>
            </w:r>
          </w:p>
        </w:tc>
        <w:tc>
          <w:tcPr>
            <w:tcW w:w="590"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๒</w:t>
            </w:r>
          </w:p>
        </w:tc>
        <w:tc>
          <w:tcPr>
            <w:tcW w:w="3918" w:type="dxa"/>
          </w:tcPr>
          <w:p w:rsidR="0042564B" w:rsidRPr="00100486" w:rsidRDefault="0042564B" w:rsidP="00625E37">
            <w:pPr>
              <w:tabs>
                <w:tab w:val="left" w:pos="1308"/>
              </w:tabs>
              <w:rPr>
                <w:rFonts w:ascii="TH SarabunIT๙" w:hAnsi="TH SarabunIT๙" w:cs="TH SarabunIT๙"/>
                <w:sz w:val="28"/>
              </w:rPr>
            </w:pPr>
            <w:r w:rsidRPr="00100486">
              <w:rPr>
                <w:rFonts w:ascii="TH SarabunIT๙" w:hAnsi="TH SarabunIT๙" w:cs="TH SarabunIT๙"/>
                <w:sz w:val="28"/>
                <w:cs/>
              </w:rPr>
              <w:t>การอพยพย้ายถิ่นของชาวไทยและชาวต่างชาติเข้ามาทำงานและอยู่ในพื้นที่ ทำให้เกิดผลกระทบต่อสังคม สิ่งแวดล้อม และระบบสาธารณูปโภค</w:t>
            </w:r>
          </w:p>
        </w:tc>
      </w:tr>
      <w:tr w:rsidR="0042564B" w:rsidRPr="00100486" w:rsidTr="00625E37">
        <w:tc>
          <w:tcPr>
            <w:tcW w:w="454"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๓</w:t>
            </w:r>
          </w:p>
        </w:tc>
        <w:tc>
          <w:tcPr>
            <w:tcW w:w="3946"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การจัดการพื้นที่ชายแดนยังไม่เป็นรูปธรรมเท่าที่ควร</w:t>
            </w:r>
          </w:p>
        </w:tc>
        <w:tc>
          <w:tcPr>
            <w:tcW w:w="590"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๓</w:t>
            </w:r>
          </w:p>
        </w:tc>
        <w:tc>
          <w:tcPr>
            <w:tcW w:w="3918"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ผลกระทบจากวิกฤตการณ์ทางเศรษฐกิจโลก</w:t>
            </w:r>
          </w:p>
        </w:tc>
      </w:tr>
      <w:tr w:rsidR="0042564B" w:rsidRPr="00100486" w:rsidTr="00625E37">
        <w:tc>
          <w:tcPr>
            <w:tcW w:w="454"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๔</w:t>
            </w:r>
          </w:p>
        </w:tc>
        <w:tc>
          <w:tcPr>
            <w:tcW w:w="3946" w:type="dxa"/>
          </w:tcPr>
          <w:p w:rsidR="0042564B" w:rsidRPr="00100486" w:rsidRDefault="0042564B" w:rsidP="00625E37">
            <w:pPr>
              <w:rPr>
                <w:rFonts w:ascii="TH SarabunIT๙" w:hAnsi="TH SarabunIT๙" w:cs="TH SarabunIT๙"/>
                <w:sz w:val="28"/>
                <w:cs/>
              </w:rPr>
            </w:pPr>
            <w:r w:rsidRPr="00100486">
              <w:rPr>
                <w:rFonts w:ascii="TH SarabunIT๙" w:hAnsi="TH SarabunIT๙" w:cs="TH SarabunIT๙"/>
                <w:sz w:val="28"/>
                <w:cs/>
              </w:rPr>
              <w:t>ขาดระบบขนส่งสาธารณะที่มีประสิทธิภาพ</w:t>
            </w:r>
          </w:p>
        </w:tc>
        <w:tc>
          <w:tcPr>
            <w:tcW w:w="590"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๔</w:t>
            </w:r>
          </w:p>
        </w:tc>
        <w:tc>
          <w:tcPr>
            <w:tcW w:w="3918"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การแข่งขันที่รุนแรงจากข้อตกลงการค้าเสรี และนโยบายการกีดกันทางการค้า</w:t>
            </w:r>
          </w:p>
        </w:tc>
      </w:tr>
      <w:tr w:rsidR="0042564B" w:rsidRPr="00100486" w:rsidTr="00625E37">
        <w:tc>
          <w:tcPr>
            <w:tcW w:w="454"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๕</w:t>
            </w:r>
          </w:p>
        </w:tc>
        <w:tc>
          <w:tcPr>
            <w:tcW w:w="3946"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ขาดระบบการจัดการแรงงานที่มีประสิทธิภาพ</w:t>
            </w:r>
          </w:p>
        </w:tc>
        <w:tc>
          <w:tcPr>
            <w:tcW w:w="590"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๕</w:t>
            </w:r>
          </w:p>
        </w:tc>
        <w:tc>
          <w:tcPr>
            <w:tcW w:w="3918" w:type="dxa"/>
          </w:tcPr>
          <w:p w:rsidR="0042564B" w:rsidRPr="00100486" w:rsidRDefault="0042564B" w:rsidP="00625E37">
            <w:pPr>
              <w:tabs>
                <w:tab w:val="left" w:pos="1332"/>
              </w:tabs>
              <w:rPr>
                <w:rFonts w:ascii="TH SarabunIT๙" w:hAnsi="TH SarabunIT๙" w:cs="TH SarabunIT๙"/>
                <w:sz w:val="28"/>
              </w:rPr>
            </w:pPr>
            <w:r w:rsidRPr="00100486">
              <w:rPr>
                <w:rFonts w:ascii="TH SarabunIT๙" w:hAnsi="TH SarabunIT๙" w:cs="TH SarabunIT๙"/>
                <w:sz w:val="28"/>
                <w:cs/>
              </w:rPr>
              <w:t>ต้นทุนปัจจัยการผลิตและการบริการที่สูงขึ้น</w:t>
            </w:r>
          </w:p>
        </w:tc>
      </w:tr>
      <w:tr w:rsidR="0042564B" w:rsidRPr="00100486" w:rsidTr="00625E37">
        <w:tc>
          <w:tcPr>
            <w:tcW w:w="454"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๖</w:t>
            </w:r>
          </w:p>
        </w:tc>
        <w:tc>
          <w:tcPr>
            <w:tcW w:w="3946"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การจัดการห่วงโซ่</w:t>
            </w:r>
            <w:proofErr w:type="spellStart"/>
            <w:r w:rsidRPr="00100486">
              <w:rPr>
                <w:rFonts w:ascii="TH SarabunIT๙" w:hAnsi="TH SarabunIT๙" w:cs="TH SarabunIT๙"/>
                <w:sz w:val="28"/>
                <w:cs/>
              </w:rPr>
              <w:t>อุปทาน</w:t>
            </w:r>
            <w:proofErr w:type="spellEnd"/>
            <w:r w:rsidRPr="00100486">
              <w:rPr>
                <w:rFonts w:ascii="TH SarabunIT๙" w:hAnsi="TH SarabunIT๙" w:cs="TH SarabunIT๙"/>
                <w:sz w:val="28"/>
                <w:cs/>
              </w:rPr>
              <w:t>ด้านการเกษตร อุตสาหกรรม และบริการขาดประสิทธิภาพ</w:t>
            </w:r>
          </w:p>
        </w:tc>
        <w:tc>
          <w:tcPr>
            <w:tcW w:w="590"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๖</w:t>
            </w:r>
          </w:p>
        </w:tc>
        <w:tc>
          <w:tcPr>
            <w:tcW w:w="3918"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การเกิดอุบัติภัยและโรคภัยใหม่ๆ</w:t>
            </w:r>
          </w:p>
        </w:tc>
      </w:tr>
      <w:tr w:rsidR="0042564B" w:rsidRPr="00100486" w:rsidTr="00625E37">
        <w:tc>
          <w:tcPr>
            <w:tcW w:w="454"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๗</w:t>
            </w:r>
          </w:p>
        </w:tc>
        <w:tc>
          <w:tcPr>
            <w:tcW w:w="3946"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เจ้าหน้าที่ของรัฐและประชาชนในพื้นที่ยังขาดความรู้ความเข้าใจ</w:t>
            </w:r>
            <w:r w:rsidRPr="00100486">
              <w:rPr>
                <w:rFonts w:ascii="TH SarabunIT๙" w:hAnsi="TH SarabunIT๙" w:cs="TH SarabunIT๙" w:hint="cs"/>
                <w:sz w:val="28"/>
                <w:cs/>
              </w:rPr>
              <w:t>เกี่ยวกับภัยคุกคามด้านความมั่นคงใน</w:t>
            </w:r>
            <w:r w:rsidRPr="00100486">
              <w:rPr>
                <w:rFonts w:ascii="TH SarabunIT๙" w:hAnsi="TH SarabunIT๙" w:cs="TH SarabunIT๙"/>
                <w:sz w:val="28"/>
                <w:cs/>
              </w:rPr>
              <w:t>การเข้าสู่ประชาคมอาเซียน</w:t>
            </w:r>
          </w:p>
        </w:tc>
        <w:tc>
          <w:tcPr>
            <w:tcW w:w="590"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๗</w:t>
            </w:r>
          </w:p>
        </w:tc>
        <w:tc>
          <w:tcPr>
            <w:tcW w:w="3918"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ข้อจำกัดและกฎระเบียบที่เป็นอุปสรรคต่อการทำงาน</w:t>
            </w:r>
          </w:p>
        </w:tc>
      </w:tr>
      <w:tr w:rsidR="0042564B" w:rsidRPr="00100486" w:rsidTr="00625E37">
        <w:tc>
          <w:tcPr>
            <w:tcW w:w="454"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๘</w:t>
            </w:r>
          </w:p>
        </w:tc>
        <w:tc>
          <w:tcPr>
            <w:tcW w:w="3946"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ขาดแผนแม่บทการพัฒนาจังหวัดเชียงใหม่ระยะยาว</w:t>
            </w:r>
          </w:p>
        </w:tc>
        <w:tc>
          <w:tcPr>
            <w:tcW w:w="590"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๘</w:t>
            </w:r>
          </w:p>
        </w:tc>
        <w:tc>
          <w:tcPr>
            <w:tcW w:w="3918"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แนวโน้มราคาพลังงานที่มีความผันผวน</w:t>
            </w:r>
          </w:p>
        </w:tc>
      </w:tr>
      <w:tr w:rsidR="0042564B" w:rsidRPr="00100486" w:rsidTr="00625E37">
        <w:tc>
          <w:tcPr>
            <w:tcW w:w="454"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๙</w:t>
            </w:r>
          </w:p>
        </w:tc>
        <w:tc>
          <w:tcPr>
            <w:tcW w:w="3946"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ปัญหาการศึกษาที่จะต้องได้รับการพัฒนาในเชิงคุณภาพและโอกาสในการเข้าถึงอย่างทั่วถึงและ</w:t>
            </w:r>
          </w:p>
          <w:p w:rsidR="0042564B" w:rsidRPr="00100486" w:rsidRDefault="0042564B" w:rsidP="00625E37">
            <w:pPr>
              <w:rPr>
                <w:rFonts w:ascii="TH SarabunIT๙" w:hAnsi="TH SarabunIT๙" w:cs="TH SarabunIT๙"/>
                <w:sz w:val="28"/>
                <w:cs/>
              </w:rPr>
            </w:pPr>
            <w:r w:rsidRPr="00100486">
              <w:rPr>
                <w:rFonts w:ascii="TH SarabunIT๙" w:hAnsi="TH SarabunIT๙" w:cs="TH SarabunIT๙"/>
                <w:sz w:val="28"/>
                <w:cs/>
              </w:rPr>
              <w:t>เท่าเทียมให้มากขึ้น</w:t>
            </w:r>
          </w:p>
        </w:tc>
        <w:tc>
          <w:tcPr>
            <w:tcW w:w="590"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๙</w:t>
            </w:r>
          </w:p>
        </w:tc>
        <w:tc>
          <w:tcPr>
            <w:tcW w:w="3918"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 xml:space="preserve">ผลกระทบของการเปิดเสรีทางเศรษฐกิจของอาเซียนต่อ </w:t>
            </w:r>
            <w:r w:rsidRPr="00100486">
              <w:rPr>
                <w:rFonts w:ascii="TH SarabunIT๙" w:hAnsi="TH SarabunIT๙" w:cs="TH SarabunIT๙"/>
                <w:sz w:val="28"/>
              </w:rPr>
              <w:t>SMEs</w:t>
            </w:r>
          </w:p>
        </w:tc>
      </w:tr>
      <w:tr w:rsidR="0042564B" w:rsidRPr="00100486" w:rsidTr="00625E37">
        <w:tc>
          <w:tcPr>
            <w:tcW w:w="454"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๑๐</w:t>
            </w:r>
          </w:p>
        </w:tc>
        <w:tc>
          <w:tcPr>
            <w:tcW w:w="3946" w:type="dxa"/>
          </w:tcPr>
          <w:p w:rsidR="0042564B" w:rsidRPr="00100486" w:rsidRDefault="0042564B" w:rsidP="00625E37">
            <w:pPr>
              <w:rPr>
                <w:rFonts w:ascii="TH SarabunIT๙" w:hAnsi="TH SarabunIT๙" w:cs="TH SarabunIT๙"/>
                <w:sz w:val="28"/>
                <w:cs/>
              </w:rPr>
            </w:pPr>
            <w:r w:rsidRPr="00100486">
              <w:rPr>
                <w:rFonts w:ascii="TH SarabunIT๙" w:hAnsi="TH SarabunIT๙" w:cs="TH SarabunIT๙"/>
                <w:sz w:val="28"/>
                <w:cs/>
              </w:rPr>
              <w:t>ปัญหาคุณภาพมาตรฐานสถานบริการสุขภาพที่ยังมีความแตกต่างกัน</w:t>
            </w:r>
          </w:p>
        </w:tc>
        <w:tc>
          <w:tcPr>
            <w:tcW w:w="590" w:type="dxa"/>
            <w:vMerge w:val="restart"/>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๑๐</w:t>
            </w:r>
          </w:p>
        </w:tc>
        <w:tc>
          <w:tcPr>
            <w:tcW w:w="3918" w:type="dxa"/>
            <w:vMerge w:val="restart"/>
          </w:tcPr>
          <w:p w:rsidR="0042564B" w:rsidRPr="00100486" w:rsidRDefault="0042564B" w:rsidP="00625E37">
            <w:pPr>
              <w:rPr>
                <w:rFonts w:ascii="TH SarabunIT๙" w:hAnsi="TH SarabunIT๙" w:cs="TH SarabunIT๙"/>
                <w:sz w:val="28"/>
                <w:cs/>
              </w:rPr>
            </w:pPr>
            <w:r w:rsidRPr="00100486">
              <w:rPr>
                <w:rFonts w:ascii="TH SarabunIT๙" w:hAnsi="TH SarabunIT๙" w:cs="TH SarabunIT๙"/>
                <w:sz w:val="28"/>
                <w:cs/>
              </w:rPr>
              <w:t>เป็นพื้นที่หลักในการลักลอบนำเข้ายาเสพติดจากประเทศเพื่อนบ้าน</w:t>
            </w:r>
          </w:p>
        </w:tc>
      </w:tr>
      <w:tr w:rsidR="0042564B" w:rsidRPr="00100486" w:rsidTr="00625E37">
        <w:tc>
          <w:tcPr>
            <w:tcW w:w="454" w:type="dxa"/>
          </w:tcPr>
          <w:p w:rsidR="0042564B" w:rsidRPr="00100486" w:rsidRDefault="0042564B" w:rsidP="00625E37">
            <w:pPr>
              <w:rPr>
                <w:rFonts w:ascii="TH SarabunIT๙" w:hAnsi="TH SarabunIT๙" w:cs="TH SarabunIT๙"/>
                <w:sz w:val="28"/>
              </w:rPr>
            </w:pPr>
            <w:r w:rsidRPr="00100486">
              <w:rPr>
                <w:rFonts w:ascii="TH SarabunIT๙" w:hAnsi="TH SarabunIT๙" w:cs="TH SarabunIT๙"/>
                <w:sz w:val="28"/>
                <w:cs/>
              </w:rPr>
              <w:t>๑๑</w:t>
            </w:r>
          </w:p>
        </w:tc>
        <w:tc>
          <w:tcPr>
            <w:tcW w:w="3946" w:type="dxa"/>
          </w:tcPr>
          <w:p w:rsidR="0042564B" w:rsidRPr="00100486" w:rsidRDefault="0042564B" w:rsidP="00625E37">
            <w:pPr>
              <w:tabs>
                <w:tab w:val="left" w:pos="1368"/>
              </w:tabs>
              <w:rPr>
                <w:rFonts w:ascii="TH SarabunIT๙" w:hAnsi="TH SarabunIT๙" w:cs="TH SarabunIT๙"/>
                <w:sz w:val="28"/>
              </w:rPr>
            </w:pPr>
            <w:r w:rsidRPr="00100486">
              <w:rPr>
                <w:rFonts w:ascii="TH SarabunIT๙" w:hAnsi="TH SarabunIT๙" w:cs="TH SarabunIT๙"/>
                <w:sz w:val="28"/>
                <w:cs/>
              </w:rPr>
              <w:t>กลุ่มเด็กและเยาวชนกลุ่มเสี่ยงมีแนวโน้มการเข้าสู่วงจรปัญหายาเสพติดเพิ่มสูงขึ้น</w:t>
            </w:r>
          </w:p>
        </w:tc>
        <w:tc>
          <w:tcPr>
            <w:tcW w:w="590" w:type="dxa"/>
            <w:vMerge/>
          </w:tcPr>
          <w:p w:rsidR="0042564B" w:rsidRPr="00100486" w:rsidRDefault="0042564B" w:rsidP="00625E37">
            <w:pPr>
              <w:rPr>
                <w:rFonts w:ascii="TH SarabunIT๙" w:hAnsi="TH SarabunIT๙" w:cs="TH SarabunIT๙"/>
                <w:sz w:val="28"/>
              </w:rPr>
            </w:pPr>
          </w:p>
        </w:tc>
        <w:tc>
          <w:tcPr>
            <w:tcW w:w="3918" w:type="dxa"/>
            <w:vMerge/>
          </w:tcPr>
          <w:p w:rsidR="0042564B" w:rsidRPr="00100486" w:rsidRDefault="0042564B" w:rsidP="00625E37">
            <w:pPr>
              <w:rPr>
                <w:rFonts w:ascii="TH SarabunIT๙" w:hAnsi="TH SarabunIT๙" w:cs="TH SarabunIT๙"/>
                <w:sz w:val="28"/>
              </w:rPr>
            </w:pPr>
          </w:p>
        </w:tc>
      </w:tr>
      <w:tr w:rsidR="0042564B" w:rsidRPr="00100486" w:rsidTr="00625E37">
        <w:tc>
          <w:tcPr>
            <w:tcW w:w="454" w:type="dxa"/>
          </w:tcPr>
          <w:p w:rsidR="0042564B" w:rsidRPr="00100486" w:rsidRDefault="0042564B" w:rsidP="00625E37">
            <w:pPr>
              <w:rPr>
                <w:rFonts w:ascii="TH SarabunIT๙" w:hAnsi="TH SarabunIT๙" w:cs="TH SarabunIT๙"/>
                <w:sz w:val="28"/>
                <w:cs/>
              </w:rPr>
            </w:pPr>
            <w:r w:rsidRPr="00100486">
              <w:rPr>
                <w:rFonts w:ascii="TH SarabunIT๙" w:hAnsi="TH SarabunIT๙" w:cs="TH SarabunIT๙"/>
                <w:sz w:val="28"/>
                <w:cs/>
              </w:rPr>
              <w:t>12</w:t>
            </w:r>
          </w:p>
        </w:tc>
        <w:tc>
          <w:tcPr>
            <w:tcW w:w="3946" w:type="dxa"/>
          </w:tcPr>
          <w:p w:rsidR="0042564B" w:rsidRPr="00100486" w:rsidRDefault="0042564B" w:rsidP="00625E37">
            <w:pPr>
              <w:tabs>
                <w:tab w:val="left" w:pos="1368"/>
              </w:tabs>
              <w:rPr>
                <w:rFonts w:ascii="TH SarabunIT๙" w:hAnsi="TH SarabunIT๙" w:cs="TH SarabunIT๙"/>
                <w:sz w:val="28"/>
                <w:cs/>
              </w:rPr>
            </w:pPr>
            <w:r w:rsidRPr="00100486">
              <w:rPr>
                <w:rFonts w:ascii="TH SarabunIT๙" w:hAnsi="TH SarabunIT๙" w:cs="TH SarabunIT๙"/>
                <w:sz w:val="28"/>
                <w:cs/>
              </w:rPr>
              <w:t>ปัญหาจากการเป็นสังคมผู้สูงอายุ</w:t>
            </w:r>
          </w:p>
        </w:tc>
        <w:tc>
          <w:tcPr>
            <w:tcW w:w="590" w:type="dxa"/>
            <w:vMerge/>
          </w:tcPr>
          <w:p w:rsidR="0042564B" w:rsidRPr="00100486" w:rsidRDefault="0042564B" w:rsidP="00625E37">
            <w:pPr>
              <w:rPr>
                <w:rFonts w:ascii="TH SarabunIT๙" w:hAnsi="TH SarabunIT๙" w:cs="TH SarabunIT๙"/>
                <w:sz w:val="28"/>
              </w:rPr>
            </w:pPr>
          </w:p>
        </w:tc>
        <w:tc>
          <w:tcPr>
            <w:tcW w:w="3918" w:type="dxa"/>
            <w:vMerge/>
          </w:tcPr>
          <w:p w:rsidR="0042564B" w:rsidRPr="00100486" w:rsidRDefault="0042564B" w:rsidP="00625E37">
            <w:pPr>
              <w:rPr>
                <w:rFonts w:ascii="TH SarabunIT๙" w:hAnsi="TH SarabunIT๙" w:cs="TH SarabunIT๙"/>
                <w:sz w:val="28"/>
              </w:rPr>
            </w:pPr>
          </w:p>
        </w:tc>
      </w:tr>
    </w:tbl>
    <w:p w:rsidR="00625E37" w:rsidRPr="00EE2E7E" w:rsidRDefault="0042564B" w:rsidP="0042564B">
      <w:pPr>
        <w:spacing w:after="0" w:line="240" w:lineRule="auto"/>
        <w:jc w:val="thaiDistribute"/>
        <w:rPr>
          <w:rFonts w:ascii="TH SarabunIT๙" w:hAnsi="TH SarabunIT๙" w:cs="TH SarabunIT๙"/>
          <w:sz w:val="18"/>
          <w:szCs w:val="18"/>
        </w:rPr>
      </w:pPr>
      <w:r w:rsidRPr="00100486">
        <w:rPr>
          <w:rFonts w:ascii="TH SarabunIT๙" w:hAnsi="TH SarabunIT๙" w:cs="TH SarabunIT๙" w:hint="cs"/>
          <w:sz w:val="32"/>
          <w:szCs w:val="32"/>
          <w:cs/>
        </w:rPr>
        <w:tab/>
      </w:r>
    </w:p>
    <w:p w:rsidR="0042564B" w:rsidRPr="00100486" w:rsidRDefault="00625E37" w:rsidP="0042564B">
      <w:pPr>
        <w:spacing w:after="0" w:line="240" w:lineRule="auto"/>
        <w:jc w:val="thaiDistribute"/>
        <w:rPr>
          <w:rFonts w:ascii="TH SarabunIT๙" w:hAnsi="TH SarabunIT๙" w:cs="TH SarabunIT๙"/>
          <w:b/>
          <w:bCs/>
          <w:sz w:val="36"/>
          <w:szCs w:val="36"/>
        </w:rPr>
      </w:pPr>
      <w:r>
        <w:rPr>
          <w:rFonts w:ascii="TH SarabunIT๙" w:hAnsi="TH SarabunIT๙" w:cs="TH SarabunIT๙" w:hint="cs"/>
          <w:sz w:val="32"/>
          <w:szCs w:val="32"/>
          <w:cs/>
        </w:rPr>
        <w:tab/>
      </w:r>
      <w:r w:rsidR="0042564B" w:rsidRPr="00100486">
        <w:rPr>
          <w:rFonts w:ascii="TH SarabunIT๙" w:hAnsi="TH SarabunIT๙" w:cs="TH SarabunIT๙"/>
          <w:sz w:val="32"/>
          <w:szCs w:val="32"/>
          <w:cs/>
        </w:rPr>
        <w:t>ผลจากการวิเคราะห์การลดจุดอ่อนโดยหลีกเลี่ยงการเผชิญภัยคุกคาม สรุปได้ว่า จังหวัดเชียงใหม่ควรกำหนดกลยุทธ์เชิงรับ</w:t>
      </w:r>
      <w:r w:rsidR="0042564B" w:rsidRPr="00100486">
        <w:rPr>
          <w:rFonts w:ascii="TH SarabunIT๙" w:hAnsi="TH SarabunIT๙" w:cs="TH SarabunIT๙" w:hint="cs"/>
          <w:sz w:val="32"/>
          <w:szCs w:val="32"/>
          <w:cs/>
        </w:rPr>
        <w:t xml:space="preserve"> กล่าวคือ ในมิติความมั่นคง เนื่องจากจังหวัดเชียงใหม่มีพื้นที่ชายแดนที่ติดกับประเทศเพื่อนบ้านซึ่งมีความเสี่ยงต่อการลักลอบนำเข้ายาเสพติด และการข้ามแดนผิดกฎหมาย รวมทั้งภัยคุกคามในรูปแบบอื่นๆ ทำให้จังหวัดต้องให้ความสำคัญกับการบริหารจัดการพื้นที่ชายแดนให้มีประสิทธิภาพมากยิ่งขึ้น โดยการบูร</w:t>
      </w:r>
      <w:proofErr w:type="spellStart"/>
      <w:r w:rsidR="0042564B" w:rsidRPr="00100486">
        <w:rPr>
          <w:rFonts w:ascii="TH SarabunIT๙" w:hAnsi="TH SarabunIT๙" w:cs="TH SarabunIT๙" w:hint="cs"/>
          <w:sz w:val="32"/>
          <w:szCs w:val="32"/>
          <w:cs/>
        </w:rPr>
        <w:t>ณา</w:t>
      </w:r>
      <w:proofErr w:type="spellEnd"/>
      <w:r w:rsidR="0042564B" w:rsidRPr="00100486">
        <w:rPr>
          <w:rFonts w:ascii="TH SarabunIT๙" w:hAnsi="TH SarabunIT๙" w:cs="TH SarabunIT๙" w:hint="cs"/>
          <w:sz w:val="32"/>
          <w:szCs w:val="32"/>
          <w:cs/>
        </w:rPr>
        <w:t xml:space="preserve">การความร่วมมือจากทุกภาคส่วน ทั้งฝ่ายปกครอง ทหาร ตำรวจ หน่วยงานด้านความมั่นคง/องค์กร เครือข่ายในพื้นที่ และภาคประชาชนในการวางแผนเพื่อรับมือและแก้ไขปัญหาร่วมกัน </w:t>
      </w:r>
    </w:p>
    <w:p w:rsidR="0042564B" w:rsidRDefault="0042564B" w:rsidP="0042564B">
      <w:pPr>
        <w:spacing w:line="240" w:lineRule="auto"/>
        <w:jc w:val="thaiDistribute"/>
        <w:rPr>
          <w:rFonts w:ascii="TH SarabunIT๙" w:hAnsi="TH SarabunIT๙" w:cs="TH SarabunIT๙"/>
          <w:sz w:val="32"/>
          <w:szCs w:val="32"/>
        </w:rPr>
      </w:pPr>
      <w:r w:rsidRPr="00100486">
        <w:rPr>
          <w:rFonts w:ascii="TH SarabunIT๙" w:hAnsi="TH SarabunIT๙" w:cs="TH SarabunIT๙" w:hint="cs"/>
          <w:sz w:val="32"/>
          <w:szCs w:val="32"/>
          <w:cs/>
        </w:rPr>
        <w:tab/>
        <w:t>ขณะที่ในด้านการบริหารงานภาครัฐ เนื่องจากบุคลากรและประชาชนในพื้นที่ยังมีความ</w:t>
      </w:r>
      <w:r w:rsidRPr="00100486">
        <w:rPr>
          <w:rFonts w:ascii="TH SarabunIT๙" w:hAnsi="TH SarabunIT๙" w:cs="TH SarabunIT๙"/>
          <w:sz w:val="32"/>
          <w:szCs w:val="32"/>
          <w:cs/>
        </w:rPr>
        <w:t>รู้ความเข้าใจ</w:t>
      </w:r>
      <w:r w:rsidRPr="00100486">
        <w:rPr>
          <w:rFonts w:ascii="TH SarabunIT๙" w:hAnsi="TH SarabunIT๙" w:cs="TH SarabunIT๙" w:hint="cs"/>
          <w:sz w:val="32"/>
          <w:szCs w:val="32"/>
          <w:cs/>
        </w:rPr>
        <w:t>เกี่ยวกับประชา</w:t>
      </w:r>
      <w:r w:rsidRPr="00100486">
        <w:rPr>
          <w:rFonts w:ascii="TH SarabunIT๙" w:hAnsi="TH SarabunIT๙" w:cs="TH SarabunIT๙"/>
          <w:sz w:val="32"/>
          <w:szCs w:val="32"/>
          <w:cs/>
        </w:rPr>
        <w:t>คมอาเซียน</w:t>
      </w:r>
      <w:r w:rsidRPr="00100486">
        <w:rPr>
          <w:rFonts w:ascii="TH SarabunIT๙" w:hAnsi="TH SarabunIT๙" w:cs="TH SarabunIT๙" w:hint="cs"/>
          <w:sz w:val="32"/>
          <w:szCs w:val="32"/>
          <w:cs/>
        </w:rPr>
        <w:t>ในระดับที่แตกต่างกัน</w:t>
      </w:r>
      <w:r w:rsidRPr="00100486">
        <w:rPr>
          <w:rFonts w:ascii="TH SarabunIT๙" w:hAnsi="TH SarabunIT๙" w:cs="TH SarabunIT๙"/>
          <w:sz w:val="32"/>
          <w:szCs w:val="32"/>
          <w:cs/>
        </w:rPr>
        <w:t xml:space="preserve"> ดังนั้นจังหวัดเชียงใหม่ควรที่จะให้ความสำคัญในการเตรียมพร้อมบุคลา</w:t>
      </w:r>
      <w:r w:rsidRPr="00100486">
        <w:rPr>
          <w:rFonts w:ascii="TH SarabunIT๙" w:hAnsi="TH SarabunIT๙" w:cs="TH SarabunIT๙" w:hint="cs"/>
          <w:sz w:val="32"/>
          <w:szCs w:val="32"/>
          <w:cs/>
        </w:rPr>
        <w:t>กรต่อ</w:t>
      </w:r>
      <w:r w:rsidRPr="00100486">
        <w:rPr>
          <w:rFonts w:ascii="TH SarabunIT๙" w:hAnsi="TH SarabunIT๙" w:cs="TH SarabunIT๙"/>
          <w:sz w:val="32"/>
          <w:szCs w:val="32"/>
          <w:cs/>
        </w:rPr>
        <w:t>การเปลี่ยนแปลง</w:t>
      </w:r>
      <w:r w:rsidRPr="00100486">
        <w:rPr>
          <w:rFonts w:ascii="TH SarabunIT๙" w:hAnsi="TH SarabunIT๙" w:cs="TH SarabunIT๙" w:hint="cs"/>
          <w:sz w:val="32"/>
          <w:szCs w:val="32"/>
          <w:cs/>
        </w:rPr>
        <w:t>อันเป็นผล</w:t>
      </w:r>
      <w:r w:rsidRPr="00100486">
        <w:rPr>
          <w:rFonts w:ascii="TH SarabunIT๙" w:hAnsi="TH SarabunIT๙" w:cs="TH SarabunIT๙"/>
          <w:sz w:val="32"/>
          <w:szCs w:val="32"/>
          <w:cs/>
        </w:rPr>
        <w:t>มาจากการเข้าสู่ประชาคมอาเซียน โดย</w:t>
      </w:r>
      <w:r w:rsidRPr="00100486">
        <w:rPr>
          <w:rFonts w:ascii="TH SarabunIT๙" w:hAnsi="TH SarabunIT๙" w:cs="TH SarabunIT๙" w:hint="cs"/>
          <w:sz w:val="32"/>
          <w:szCs w:val="32"/>
          <w:cs/>
        </w:rPr>
        <w:t>มุ่งเน้นการพัฒนาขีดสมรรถนะของบุคลากร การสร้างสื่อประชาสัมพันธ์ และการเผยแพร่องค์ความรู้ที่เกี่ยวข้องให้แพร่หลายครอบคลุมภาคส่วนต่างๆ ให้มากขึ้น</w:t>
      </w:r>
    </w:p>
    <w:p w:rsidR="000F675E" w:rsidRPr="0094506A" w:rsidRDefault="001B67C8" w:rsidP="0094506A">
      <w:pPr>
        <w:spacing w:after="0"/>
        <w:jc w:val="center"/>
        <w:rPr>
          <w:rFonts w:ascii="TH SarabunIT๙" w:hAnsi="TH SarabunIT๙" w:cs="TH SarabunIT๙"/>
          <w:b/>
          <w:bCs/>
          <w:color w:val="000000" w:themeColor="text1"/>
          <w:sz w:val="48"/>
          <w:szCs w:val="48"/>
        </w:rPr>
      </w:pPr>
      <w:r w:rsidRPr="0094506A">
        <w:rPr>
          <w:rFonts w:ascii="TH SarabunIT๙" w:hAnsi="TH SarabunIT๙" w:cs="TH SarabunIT๙" w:hint="cs"/>
          <w:b/>
          <w:bCs/>
          <w:color w:val="000000" w:themeColor="text1"/>
          <w:sz w:val="48"/>
          <w:szCs w:val="48"/>
          <w:cs/>
        </w:rPr>
        <w:lastRenderedPageBreak/>
        <w:t>เป้าหมายการพัฒนาจังหวัด</w:t>
      </w:r>
    </w:p>
    <w:p w:rsidR="00D75919" w:rsidRPr="0094506A" w:rsidRDefault="00D75919" w:rsidP="0094506A">
      <w:pPr>
        <w:spacing w:before="240" w:after="0"/>
        <w:jc w:val="center"/>
        <w:rPr>
          <w:rFonts w:ascii="TH SarabunIT๙" w:hAnsi="TH SarabunIT๙" w:cs="TH SarabunIT๙"/>
          <w:b/>
          <w:bCs/>
          <w:color w:val="0000FF"/>
          <w:sz w:val="40"/>
          <w:szCs w:val="40"/>
        </w:rPr>
      </w:pPr>
      <w:r w:rsidRPr="0094506A">
        <w:rPr>
          <w:rFonts w:ascii="TH SarabunIT๙" w:hAnsi="TH SarabunIT๙" w:cs="TH SarabunIT๙" w:hint="cs"/>
          <w:b/>
          <w:bCs/>
          <w:color w:val="0000FF"/>
          <w:sz w:val="40"/>
          <w:szCs w:val="40"/>
          <w:cs/>
        </w:rPr>
        <w:t>“นครแห่งชีวิตและความมั่งคั่ง”</w:t>
      </w:r>
    </w:p>
    <w:p w:rsidR="00D75919" w:rsidRDefault="00D75919" w:rsidP="0094506A">
      <w:pPr>
        <w:spacing w:before="240" w:after="0"/>
        <w:jc w:val="center"/>
        <w:rPr>
          <w:rFonts w:ascii="TH SarabunIT๙" w:hAnsi="TH SarabunIT๙" w:cs="TH SarabunIT๙"/>
          <w:b/>
          <w:bCs/>
          <w:sz w:val="36"/>
          <w:szCs w:val="40"/>
        </w:rPr>
      </w:pPr>
      <w:r>
        <w:rPr>
          <w:rFonts w:ascii="TH SarabunIT๙" w:hAnsi="TH SarabunIT๙" w:cs="TH SarabunIT๙"/>
          <w:b/>
          <w:bCs/>
          <w:sz w:val="36"/>
          <w:szCs w:val="40"/>
        </w:rPr>
        <w:t>(City of Life and Prosperity)</w:t>
      </w:r>
    </w:p>
    <w:p w:rsidR="00D75919" w:rsidRPr="00586F0D" w:rsidRDefault="00D75919" w:rsidP="00D75919">
      <w:pPr>
        <w:pStyle w:val="a4"/>
        <w:spacing w:before="0" w:beforeAutospacing="0" w:after="0" w:afterAutospacing="0"/>
        <w:jc w:val="center"/>
        <w:rPr>
          <w:rFonts w:ascii="TH SarabunIT๙" w:hAnsi="TH SarabunIT๙" w:cs="TH SarabunIT๙"/>
          <w:kern w:val="24"/>
          <w:sz w:val="36"/>
          <w:szCs w:val="36"/>
        </w:rPr>
      </w:pPr>
      <w:r w:rsidRPr="00586F0D">
        <w:rPr>
          <w:rFonts w:ascii="TH SarabunIT๙" w:hAnsi="TH SarabunIT๙" w:cs="TH SarabunIT๙" w:hint="cs"/>
          <w:sz w:val="36"/>
          <w:szCs w:val="40"/>
          <w:cs/>
        </w:rPr>
        <w:t>(</w:t>
      </w:r>
      <w:r w:rsidRPr="00586F0D">
        <w:rPr>
          <w:rFonts w:ascii="TH SarabunIT๙" w:hAnsi="TH SarabunIT๙" w:cs="TH SarabunIT๙"/>
          <w:kern w:val="24"/>
          <w:sz w:val="36"/>
          <w:szCs w:val="36"/>
          <w:cs/>
        </w:rPr>
        <w:t>เมืองที่ให้ความสุขและชีวิตที่มีคุณค่าแก่ผู้อยู่อาศัยและผู้มาเยือนในฐานะ</w:t>
      </w:r>
    </w:p>
    <w:p w:rsidR="00D75919" w:rsidRPr="00586F0D" w:rsidRDefault="00D75919" w:rsidP="00D75919">
      <w:pPr>
        <w:pStyle w:val="a4"/>
        <w:spacing w:before="0" w:beforeAutospacing="0" w:after="0" w:afterAutospacing="0"/>
        <w:jc w:val="center"/>
        <w:rPr>
          <w:rFonts w:ascii="TH SarabunIT๙" w:hAnsi="TH SarabunIT๙" w:cs="TH SarabunIT๙"/>
          <w:kern w:val="24"/>
          <w:sz w:val="36"/>
          <w:szCs w:val="36"/>
        </w:rPr>
      </w:pPr>
      <w:r w:rsidRPr="00586F0D">
        <w:rPr>
          <w:rFonts w:ascii="TH SarabunIT๙" w:hAnsi="TH SarabunIT๙" w:cs="TH SarabunIT๙"/>
          <w:kern w:val="24"/>
          <w:sz w:val="36"/>
          <w:szCs w:val="36"/>
          <w:cs/>
        </w:rPr>
        <w:t>เมืองที่น่าอยู่และน่าท่องเที่ยวในระดับโลก</w:t>
      </w:r>
      <w:r w:rsidRPr="00586F0D">
        <w:rPr>
          <w:rFonts w:ascii="TH SarabunIT๙" w:hAnsi="TH SarabunIT๙" w:cs="TH SarabunIT๙"/>
          <w:kern w:val="24"/>
          <w:sz w:val="36"/>
          <w:szCs w:val="36"/>
        </w:rPr>
        <w:t>)</w:t>
      </w:r>
    </w:p>
    <w:p w:rsidR="001B67C8" w:rsidRPr="00A270D1" w:rsidRDefault="001B67C8" w:rsidP="008F0E62">
      <w:pPr>
        <w:spacing w:after="0"/>
        <w:rPr>
          <w:rFonts w:ascii="TH SarabunIT๙" w:hAnsi="TH SarabunIT๙" w:cs="TH SarabunIT๙"/>
          <w:b/>
          <w:bCs/>
          <w:color w:val="000000" w:themeColor="text1"/>
          <w:sz w:val="20"/>
          <w:szCs w:val="20"/>
        </w:rPr>
      </w:pPr>
    </w:p>
    <w:p w:rsidR="00D75919" w:rsidRPr="00A270D1" w:rsidRDefault="00D75919" w:rsidP="008F0E62">
      <w:pPr>
        <w:spacing w:after="0"/>
        <w:rPr>
          <w:rFonts w:ascii="TH SarabunIT๙" w:hAnsi="TH SarabunIT๙" w:cs="TH SarabunIT๙"/>
          <w:b/>
          <w:bCs/>
          <w:color w:val="000000" w:themeColor="text1"/>
          <w:sz w:val="40"/>
          <w:szCs w:val="40"/>
          <w:cs/>
        </w:rPr>
      </w:pPr>
      <w:r w:rsidRPr="00D75919">
        <w:rPr>
          <w:rFonts w:ascii="TH SarabunIT๙" w:hAnsi="TH SarabunIT๙" w:cs="TH SarabunIT๙" w:hint="cs"/>
          <w:b/>
          <w:bCs/>
          <w:color w:val="000000" w:themeColor="text1"/>
          <w:sz w:val="40"/>
          <w:szCs w:val="40"/>
          <w:cs/>
        </w:rPr>
        <w:t>ตัวชี้วัดความสำเร็จตามเป้าหมายการพัฒนาจังหวัด</w:t>
      </w:r>
    </w:p>
    <w:tbl>
      <w:tblPr>
        <w:tblStyle w:val="a5"/>
        <w:tblW w:w="9639" w:type="dxa"/>
        <w:tblInd w:w="108" w:type="dxa"/>
        <w:tblLook w:val="04A0"/>
      </w:tblPr>
      <w:tblGrid>
        <w:gridCol w:w="2127"/>
        <w:gridCol w:w="2408"/>
        <w:gridCol w:w="994"/>
        <w:gridCol w:w="992"/>
        <w:gridCol w:w="992"/>
        <w:gridCol w:w="992"/>
        <w:gridCol w:w="1134"/>
      </w:tblGrid>
      <w:tr w:rsidR="00D75919" w:rsidTr="00D75919">
        <w:tc>
          <w:tcPr>
            <w:tcW w:w="2127" w:type="dxa"/>
            <w:vMerge w:val="restart"/>
            <w:shd w:val="clear" w:color="auto" w:fill="D6E3BC" w:themeFill="accent3" w:themeFillTint="66"/>
            <w:vAlign w:val="center"/>
          </w:tcPr>
          <w:p w:rsidR="00D75919" w:rsidRPr="00D75919" w:rsidRDefault="00D75919" w:rsidP="00D75919">
            <w:pPr>
              <w:jc w:val="center"/>
              <w:rPr>
                <w:rFonts w:ascii="TH SarabunIT๙" w:hAnsi="TH SarabunIT๙" w:cs="TH SarabunIT๙"/>
                <w:b/>
                <w:bCs/>
                <w:color w:val="000000" w:themeColor="text1"/>
                <w:sz w:val="32"/>
                <w:szCs w:val="32"/>
              </w:rPr>
            </w:pPr>
            <w:r w:rsidRPr="00D75919">
              <w:rPr>
                <w:rFonts w:ascii="TH SarabunIT๙" w:hAnsi="TH SarabunIT๙" w:cs="TH SarabunIT๙" w:hint="cs"/>
                <w:b/>
                <w:bCs/>
                <w:color w:val="000000" w:themeColor="text1"/>
                <w:sz w:val="32"/>
                <w:szCs w:val="32"/>
                <w:cs/>
              </w:rPr>
              <w:t>เป้าหมายการพัฒนา</w:t>
            </w:r>
          </w:p>
        </w:tc>
        <w:tc>
          <w:tcPr>
            <w:tcW w:w="2408" w:type="dxa"/>
            <w:vMerge w:val="restart"/>
            <w:shd w:val="clear" w:color="auto" w:fill="D6E3BC" w:themeFill="accent3" w:themeFillTint="66"/>
            <w:vAlign w:val="center"/>
          </w:tcPr>
          <w:p w:rsidR="00D75919" w:rsidRPr="00D75919" w:rsidRDefault="00D75919" w:rsidP="00D75919">
            <w:pPr>
              <w:jc w:val="center"/>
              <w:rPr>
                <w:rFonts w:ascii="TH SarabunIT๙" w:hAnsi="TH SarabunIT๙" w:cs="TH SarabunIT๙"/>
                <w:b/>
                <w:bCs/>
                <w:color w:val="000000" w:themeColor="text1"/>
                <w:sz w:val="32"/>
                <w:szCs w:val="32"/>
              </w:rPr>
            </w:pPr>
            <w:r w:rsidRPr="00D75919">
              <w:rPr>
                <w:rFonts w:ascii="TH SarabunIT๙" w:hAnsi="TH SarabunIT๙" w:cs="TH SarabunIT๙" w:hint="cs"/>
                <w:b/>
                <w:bCs/>
                <w:color w:val="000000" w:themeColor="text1"/>
                <w:sz w:val="32"/>
                <w:szCs w:val="32"/>
                <w:cs/>
              </w:rPr>
              <w:t>ตัวชี้วัด</w:t>
            </w:r>
          </w:p>
        </w:tc>
        <w:tc>
          <w:tcPr>
            <w:tcW w:w="5104" w:type="dxa"/>
            <w:gridSpan w:val="5"/>
            <w:shd w:val="clear" w:color="auto" w:fill="D6E3BC" w:themeFill="accent3" w:themeFillTint="66"/>
          </w:tcPr>
          <w:p w:rsidR="00D75919" w:rsidRPr="00D75919" w:rsidRDefault="00D75919" w:rsidP="00D75919">
            <w:pPr>
              <w:jc w:val="center"/>
              <w:rPr>
                <w:rFonts w:ascii="TH SarabunIT๙" w:hAnsi="TH SarabunIT๙" w:cs="TH SarabunIT๙"/>
                <w:b/>
                <w:bCs/>
                <w:color w:val="000000" w:themeColor="text1"/>
                <w:sz w:val="32"/>
                <w:szCs w:val="32"/>
              </w:rPr>
            </w:pPr>
            <w:r w:rsidRPr="00D75919">
              <w:rPr>
                <w:rFonts w:ascii="TH SarabunIT๙" w:hAnsi="TH SarabunIT๙" w:cs="TH SarabunIT๙" w:hint="cs"/>
                <w:b/>
                <w:bCs/>
                <w:color w:val="000000" w:themeColor="text1"/>
                <w:sz w:val="32"/>
                <w:szCs w:val="32"/>
                <w:cs/>
              </w:rPr>
              <w:t>ค่าเป้าหมาย</w:t>
            </w:r>
          </w:p>
        </w:tc>
      </w:tr>
      <w:tr w:rsidR="00D75919" w:rsidTr="00D75919">
        <w:tc>
          <w:tcPr>
            <w:tcW w:w="2127" w:type="dxa"/>
            <w:vMerge/>
            <w:shd w:val="clear" w:color="auto" w:fill="D6E3BC" w:themeFill="accent3" w:themeFillTint="66"/>
          </w:tcPr>
          <w:p w:rsidR="00D75919" w:rsidRPr="00D75919" w:rsidRDefault="00D75919" w:rsidP="00D75919">
            <w:pPr>
              <w:jc w:val="center"/>
              <w:rPr>
                <w:rFonts w:ascii="TH SarabunIT๙" w:hAnsi="TH SarabunIT๙" w:cs="TH SarabunIT๙"/>
                <w:b/>
                <w:bCs/>
                <w:color w:val="000000" w:themeColor="text1"/>
                <w:sz w:val="32"/>
                <w:szCs w:val="32"/>
                <w:cs/>
              </w:rPr>
            </w:pPr>
          </w:p>
        </w:tc>
        <w:tc>
          <w:tcPr>
            <w:tcW w:w="2408" w:type="dxa"/>
            <w:vMerge/>
            <w:shd w:val="clear" w:color="auto" w:fill="D6E3BC" w:themeFill="accent3" w:themeFillTint="66"/>
          </w:tcPr>
          <w:p w:rsidR="00D75919" w:rsidRPr="00D75919" w:rsidRDefault="00D75919" w:rsidP="00D75919">
            <w:pPr>
              <w:jc w:val="center"/>
              <w:rPr>
                <w:rFonts w:ascii="TH SarabunIT๙" w:hAnsi="TH SarabunIT๙" w:cs="TH SarabunIT๙"/>
                <w:b/>
                <w:bCs/>
                <w:color w:val="000000" w:themeColor="text1"/>
                <w:sz w:val="32"/>
                <w:szCs w:val="32"/>
                <w:cs/>
              </w:rPr>
            </w:pPr>
          </w:p>
        </w:tc>
        <w:tc>
          <w:tcPr>
            <w:tcW w:w="994" w:type="dxa"/>
            <w:shd w:val="clear" w:color="auto" w:fill="D6E3BC" w:themeFill="accent3" w:themeFillTint="66"/>
          </w:tcPr>
          <w:p w:rsidR="00D75919" w:rsidRPr="00D75919" w:rsidRDefault="00D75919" w:rsidP="00D75919">
            <w:pPr>
              <w:jc w:val="center"/>
              <w:rPr>
                <w:rFonts w:ascii="TH SarabunIT๙" w:hAnsi="TH SarabunIT๙" w:cs="TH SarabunIT๙"/>
                <w:b/>
                <w:bCs/>
                <w:color w:val="000000" w:themeColor="text1"/>
                <w:sz w:val="28"/>
                <w:cs/>
              </w:rPr>
            </w:pPr>
            <w:r w:rsidRPr="00D75919">
              <w:rPr>
                <w:rFonts w:ascii="TH SarabunIT๙" w:hAnsi="TH SarabunIT๙" w:cs="TH SarabunIT๙" w:hint="cs"/>
                <w:b/>
                <w:bCs/>
                <w:color w:val="000000" w:themeColor="text1"/>
                <w:sz w:val="28"/>
                <w:cs/>
              </w:rPr>
              <w:t>พ.ศ. 2561</w:t>
            </w:r>
          </w:p>
        </w:tc>
        <w:tc>
          <w:tcPr>
            <w:tcW w:w="992" w:type="dxa"/>
            <w:shd w:val="clear" w:color="auto" w:fill="D6E3BC" w:themeFill="accent3" w:themeFillTint="66"/>
          </w:tcPr>
          <w:p w:rsidR="00D75919" w:rsidRPr="00D75919" w:rsidRDefault="00D75919" w:rsidP="00D75919">
            <w:pPr>
              <w:jc w:val="center"/>
              <w:rPr>
                <w:rFonts w:ascii="TH SarabunIT๙" w:hAnsi="TH SarabunIT๙" w:cs="TH SarabunIT๙"/>
                <w:b/>
                <w:bCs/>
                <w:color w:val="000000" w:themeColor="text1"/>
                <w:sz w:val="28"/>
              </w:rPr>
            </w:pPr>
            <w:r w:rsidRPr="00D75919">
              <w:rPr>
                <w:rFonts w:ascii="TH SarabunIT๙" w:hAnsi="TH SarabunIT๙" w:cs="TH SarabunIT๙" w:hint="cs"/>
                <w:b/>
                <w:bCs/>
                <w:color w:val="000000" w:themeColor="text1"/>
                <w:sz w:val="28"/>
                <w:cs/>
              </w:rPr>
              <w:t>พ.ศ. 2562</w:t>
            </w:r>
          </w:p>
        </w:tc>
        <w:tc>
          <w:tcPr>
            <w:tcW w:w="992" w:type="dxa"/>
            <w:shd w:val="clear" w:color="auto" w:fill="D6E3BC" w:themeFill="accent3" w:themeFillTint="66"/>
          </w:tcPr>
          <w:p w:rsidR="00D75919" w:rsidRPr="00D75919" w:rsidRDefault="00D75919" w:rsidP="00D75919">
            <w:pPr>
              <w:jc w:val="center"/>
              <w:rPr>
                <w:rFonts w:ascii="TH SarabunIT๙" w:hAnsi="TH SarabunIT๙" w:cs="TH SarabunIT๙"/>
                <w:b/>
                <w:bCs/>
                <w:color w:val="000000" w:themeColor="text1"/>
                <w:sz w:val="28"/>
              </w:rPr>
            </w:pPr>
            <w:r w:rsidRPr="00D75919">
              <w:rPr>
                <w:rFonts w:ascii="TH SarabunIT๙" w:hAnsi="TH SarabunIT๙" w:cs="TH SarabunIT๙" w:hint="cs"/>
                <w:b/>
                <w:bCs/>
                <w:color w:val="000000" w:themeColor="text1"/>
                <w:sz w:val="28"/>
                <w:cs/>
              </w:rPr>
              <w:t>พ.ศ. 2563</w:t>
            </w:r>
          </w:p>
        </w:tc>
        <w:tc>
          <w:tcPr>
            <w:tcW w:w="992" w:type="dxa"/>
            <w:shd w:val="clear" w:color="auto" w:fill="D6E3BC" w:themeFill="accent3" w:themeFillTint="66"/>
          </w:tcPr>
          <w:p w:rsidR="00D75919" w:rsidRPr="00D75919" w:rsidRDefault="00D75919" w:rsidP="00D75919">
            <w:pPr>
              <w:jc w:val="center"/>
              <w:rPr>
                <w:rFonts w:ascii="TH SarabunIT๙" w:hAnsi="TH SarabunIT๙" w:cs="TH SarabunIT๙"/>
                <w:b/>
                <w:bCs/>
                <w:color w:val="000000" w:themeColor="text1"/>
                <w:sz w:val="28"/>
              </w:rPr>
            </w:pPr>
            <w:r w:rsidRPr="00D75919">
              <w:rPr>
                <w:rFonts w:ascii="TH SarabunIT๙" w:hAnsi="TH SarabunIT๙" w:cs="TH SarabunIT๙" w:hint="cs"/>
                <w:b/>
                <w:bCs/>
                <w:color w:val="000000" w:themeColor="text1"/>
                <w:sz w:val="28"/>
                <w:cs/>
              </w:rPr>
              <w:t>พ.ศ. 2564</w:t>
            </w:r>
          </w:p>
        </w:tc>
        <w:tc>
          <w:tcPr>
            <w:tcW w:w="1134" w:type="dxa"/>
            <w:shd w:val="clear" w:color="auto" w:fill="D6E3BC" w:themeFill="accent3" w:themeFillTint="66"/>
          </w:tcPr>
          <w:p w:rsidR="00D75919" w:rsidRPr="00D75919" w:rsidRDefault="00D75919" w:rsidP="00D75919">
            <w:pPr>
              <w:jc w:val="center"/>
              <w:rPr>
                <w:rFonts w:ascii="TH SarabunIT๙" w:hAnsi="TH SarabunIT๙" w:cs="TH SarabunIT๙"/>
                <w:b/>
                <w:bCs/>
                <w:color w:val="000000" w:themeColor="text1"/>
                <w:sz w:val="28"/>
              </w:rPr>
            </w:pPr>
            <w:r w:rsidRPr="00D75919">
              <w:rPr>
                <w:rFonts w:ascii="TH SarabunIT๙" w:hAnsi="TH SarabunIT๙" w:cs="TH SarabunIT๙" w:hint="cs"/>
                <w:b/>
                <w:bCs/>
                <w:color w:val="000000" w:themeColor="text1"/>
                <w:sz w:val="28"/>
                <w:cs/>
              </w:rPr>
              <w:t>พ.ศ. 2561-2564</w:t>
            </w:r>
          </w:p>
        </w:tc>
      </w:tr>
      <w:tr w:rsidR="00A270D1" w:rsidTr="00D75919">
        <w:tc>
          <w:tcPr>
            <w:tcW w:w="2127" w:type="dxa"/>
            <w:vMerge w:val="restart"/>
          </w:tcPr>
          <w:p w:rsidR="00A270D1" w:rsidRDefault="00A270D1" w:rsidP="00D75919">
            <w:pPr>
              <w:rPr>
                <w:rFonts w:ascii="TH SarabunIT๙" w:hAnsi="TH SarabunIT๙" w:cs="TH SarabunIT๙"/>
                <w:sz w:val="28"/>
              </w:rPr>
            </w:pPr>
            <w:r>
              <w:rPr>
                <w:rFonts w:ascii="TH SarabunIT๙" w:hAnsi="TH SarabunIT๙" w:cs="TH SarabunIT๙" w:hint="cs"/>
                <w:b/>
                <w:bCs/>
                <w:color w:val="000000" w:themeColor="text1"/>
                <w:sz w:val="32"/>
                <w:szCs w:val="32"/>
                <w:cs/>
              </w:rPr>
              <w:t xml:space="preserve">1. </w:t>
            </w:r>
            <w:r>
              <w:rPr>
                <w:rFonts w:ascii="TH SarabunIT๙" w:hAnsi="TH SarabunIT๙" w:cs="TH SarabunIT๙" w:hint="cs"/>
                <w:sz w:val="28"/>
                <w:cs/>
              </w:rPr>
              <w:t>เศรษฐกิจสมดุล และขยายตัวอย่าง</w:t>
            </w:r>
          </w:p>
          <w:p w:rsidR="00A270D1" w:rsidRDefault="00A270D1" w:rsidP="00D75919">
            <w:pPr>
              <w:rPr>
                <w:rFonts w:ascii="TH SarabunIT๙" w:hAnsi="TH SarabunIT๙" w:cs="TH SarabunIT๙"/>
                <w:b/>
                <w:bCs/>
                <w:color w:val="000000" w:themeColor="text1"/>
                <w:sz w:val="32"/>
                <w:szCs w:val="32"/>
              </w:rPr>
            </w:pPr>
            <w:r>
              <w:rPr>
                <w:rFonts w:ascii="TH SarabunIT๙" w:hAnsi="TH SarabunIT๙" w:cs="TH SarabunIT๙" w:hint="cs"/>
                <w:sz w:val="28"/>
                <w:cs/>
              </w:rPr>
              <w:t>ต่อเนื่อง</w:t>
            </w:r>
          </w:p>
        </w:tc>
        <w:tc>
          <w:tcPr>
            <w:tcW w:w="2408" w:type="dxa"/>
          </w:tcPr>
          <w:p w:rsidR="00A270D1" w:rsidRPr="00D75919" w:rsidRDefault="00A270D1" w:rsidP="005D20A6">
            <w:pPr>
              <w:rPr>
                <w:rFonts w:ascii="TH SarabunIT๙" w:hAnsi="TH SarabunIT๙" w:cs="TH SarabunIT๙"/>
                <w:sz w:val="28"/>
              </w:rPr>
            </w:pPr>
            <w:r>
              <w:rPr>
                <w:rFonts w:ascii="TH SarabunIT๙" w:hAnsi="TH SarabunIT๙" w:cs="TH SarabunIT๙" w:hint="cs"/>
                <w:sz w:val="28"/>
                <w:cs/>
              </w:rPr>
              <w:t xml:space="preserve">1. </w:t>
            </w:r>
            <w:r w:rsidRPr="0091175B">
              <w:rPr>
                <w:rFonts w:ascii="TH SarabunIT๙" w:hAnsi="TH SarabunIT๙" w:cs="TH SarabunIT๙" w:hint="cs"/>
                <w:sz w:val="28"/>
                <w:cs/>
              </w:rPr>
              <w:t>มูลค่าผลิตภัณฑ์</w:t>
            </w:r>
            <w:r>
              <w:rPr>
                <w:rFonts w:ascii="TH SarabunIT๙" w:hAnsi="TH SarabunIT๙" w:cs="TH SarabunIT๙" w:hint="cs"/>
                <w:sz w:val="28"/>
                <w:cs/>
              </w:rPr>
              <w:t>มวลรวม</w:t>
            </w:r>
            <w:r w:rsidRPr="0091175B">
              <w:rPr>
                <w:rFonts w:ascii="TH SarabunIT๙" w:hAnsi="TH SarabunIT๙" w:cs="TH SarabunIT๙" w:hint="cs"/>
                <w:sz w:val="28"/>
                <w:cs/>
              </w:rPr>
              <w:t>จังหวัด (</w:t>
            </w:r>
            <w:r>
              <w:rPr>
                <w:rFonts w:ascii="TH SarabunIT๙" w:hAnsi="TH SarabunIT๙" w:cs="TH SarabunIT๙"/>
                <w:sz w:val="28"/>
              </w:rPr>
              <w:t>GP</w:t>
            </w:r>
            <w:r w:rsidRPr="0091175B">
              <w:rPr>
                <w:rFonts w:ascii="TH SarabunIT๙" w:hAnsi="TH SarabunIT๙" w:cs="TH SarabunIT๙"/>
                <w:sz w:val="28"/>
              </w:rPr>
              <w:t>P)</w:t>
            </w:r>
            <w:r>
              <w:rPr>
                <w:rFonts w:ascii="TH SarabunIT๙" w:hAnsi="TH SarabunIT๙" w:cs="TH SarabunIT๙" w:hint="cs"/>
                <w:sz w:val="28"/>
                <w:cs/>
              </w:rPr>
              <w:t xml:space="preserve"> </w:t>
            </w:r>
            <w:r w:rsidRPr="0091175B">
              <w:rPr>
                <w:rFonts w:ascii="TH SarabunIT๙" w:hAnsi="TH SarabunIT๙" w:cs="TH SarabunIT๙"/>
                <w:sz w:val="24"/>
                <w:szCs w:val="24"/>
                <w:cs/>
              </w:rPr>
              <w:t>/</w:t>
            </w:r>
            <w:r w:rsidRPr="0091175B">
              <w:rPr>
                <w:rFonts w:ascii="TH SarabunIT๙" w:hAnsi="TH SarabunIT๙" w:cs="TH SarabunIT๙"/>
                <w:sz w:val="24"/>
                <w:szCs w:val="24"/>
              </w:rPr>
              <w:t xml:space="preserve"> </w:t>
            </w:r>
            <w:r>
              <w:rPr>
                <w:rFonts w:ascii="TH SarabunIT๙" w:hAnsi="TH SarabunIT๙" w:cs="TH SarabunIT๙" w:hint="cs"/>
                <w:sz w:val="24"/>
                <w:szCs w:val="24"/>
                <w:cs/>
              </w:rPr>
              <w:t>(</w:t>
            </w:r>
            <w:r w:rsidRPr="0091175B">
              <w:rPr>
                <w:rFonts w:ascii="TH SarabunIT๙" w:hAnsi="TH SarabunIT๙" w:cs="TH SarabunIT๙"/>
                <w:sz w:val="28"/>
                <w:cs/>
              </w:rPr>
              <w:t>ร้อยละ</w:t>
            </w:r>
            <w:r>
              <w:rPr>
                <w:rFonts w:ascii="TH SarabunIT๙" w:hAnsi="TH SarabunIT๙" w:cs="TH SarabunIT๙" w:hint="cs"/>
                <w:sz w:val="28"/>
                <w:cs/>
              </w:rPr>
              <w:t>)</w:t>
            </w:r>
          </w:p>
        </w:tc>
        <w:tc>
          <w:tcPr>
            <w:tcW w:w="994" w:type="dxa"/>
          </w:tcPr>
          <w:p w:rsidR="00A270D1" w:rsidRPr="0069225D" w:rsidRDefault="00A270D1" w:rsidP="0055592C">
            <w:pPr>
              <w:pStyle w:val="a4"/>
              <w:spacing w:before="0" w:beforeAutospacing="0" w:after="0" w:afterAutospacing="0"/>
              <w:jc w:val="center"/>
              <w:textAlignment w:val="bottom"/>
              <w:rPr>
                <w:rFonts w:ascii="TH SarabunIT๙" w:hAnsi="TH SarabunIT๙" w:cs="TH SarabunIT๙"/>
                <w:cs/>
              </w:rPr>
            </w:pPr>
            <w:r>
              <w:rPr>
                <w:rFonts w:ascii="TH SarabunIT๙" w:hAnsi="TH SarabunIT๙" w:cs="TH SarabunIT๙" w:hint="cs"/>
                <w:kern w:val="24"/>
                <w:cs/>
              </w:rPr>
              <w:t>2.4</w:t>
            </w:r>
          </w:p>
          <w:p w:rsidR="00A270D1" w:rsidRPr="0069225D" w:rsidRDefault="00A270D1" w:rsidP="0055592C">
            <w:pPr>
              <w:pStyle w:val="a4"/>
              <w:spacing w:before="0" w:beforeAutospacing="0" w:after="0" w:afterAutospacing="0"/>
              <w:jc w:val="center"/>
              <w:textAlignment w:val="bottom"/>
              <w:rPr>
                <w:rFonts w:ascii="TH SarabunIT๙" w:hAnsi="TH SarabunIT๙" w:cs="TH SarabunIT๙"/>
              </w:rPr>
            </w:pPr>
          </w:p>
        </w:tc>
        <w:tc>
          <w:tcPr>
            <w:tcW w:w="992" w:type="dxa"/>
          </w:tcPr>
          <w:p w:rsidR="00A270D1" w:rsidRPr="0069225D" w:rsidRDefault="00A270D1" w:rsidP="0055592C">
            <w:pPr>
              <w:pStyle w:val="a4"/>
              <w:spacing w:before="0" w:beforeAutospacing="0" w:after="0" w:afterAutospacing="0"/>
              <w:jc w:val="center"/>
              <w:textAlignment w:val="bottom"/>
              <w:rPr>
                <w:rFonts w:ascii="TH SarabunIT๙" w:hAnsi="TH SarabunIT๙" w:cs="TH SarabunIT๙"/>
              </w:rPr>
            </w:pPr>
            <w:r>
              <w:rPr>
                <w:rFonts w:ascii="TH SarabunIT๙" w:hAnsi="TH SarabunIT๙" w:cs="TH SarabunIT๙" w:hint="cs"/>
                <w:kern w:val="24"/>
                <w:cs/>
              </w:rPr>
              <w:t>2.6</w:t>
            </w:r>
          </w:p>
        </w:tc>
        <w:tc>
          <w:tcPr>
            <w:tcW w:w="992" w:type="dxa"/>
          </w:tcPr>
          <w:p w:rsidR="00A270D1" w:rsidRPr="0069225D" w:rsidRDefault="00A270D1" w:rsidP="0055592C">
            <w:pPr>
              <w:pStyle w:val="a4"/>
              <w:spacing w:before="0" w:beforeAutospacing="0" w:after="0" w:afterAutospacing="0"/>
              <w:jc w:val="center"/>
              <w:textAlignment w:val="bottom"/>
              <w:rPr>
                <w:rFonts w:ascii="TH SarabunIT๙" w:hAnsi="TH SarabunIT๙" w:cs="TH SarabunIT๙"/>
              </w:rPr>
            </w:pPr>
            <w:r>
              <w:rPr>
                <w:rFonts w:ascii="TH SarabunIT๙" w:hAnsi="TH SarabunIT๙" w:cs="TH SarabunIT๙" w:hint="cs"/>
                <w:kern w:val="24"/>
                <w:cs/>
              </w:rPr>
              <w:t>2.8</w:t>
            </w:r>
          </w:p>
        </w:tc>
        <w:tc>
          <w:tcPr>
            <w:tcW w:w="992" w:type="dxa"/>
          </w:tcPr>
          <w:p w:rsidR="00A270D1" w:rsidRPr="0069225D" w:rsidRDefault="00A270D1" w:rsidP="0055592C">
            <w:pPr>
              <w:pStyle w:val="a4"/>
              <w:spacing w:before="0" w:beforeAutospacing="0" w:after="0" w:afterAutospacing="0"/>
              <w:jc w:val="center"/>
              <w:textAlignment w:val="bottom"/>
              <w:rPr>
                <w:rFonts w:ascii="TH SarabunIT๙" w:hAnsi="TH SarabunIT๙" w:cs="TH SarabunIT๙"/>
              </w:rPr>
            </w:pPr>
            <w:r>
              <w:rPr>
                <w:rFonts w:ascii="TH SarabunIT๙" w:hAnsi="TH SarabunIT๙" w:cs="TH SarabunIT๙" w:hint="cs"/>
                <w:cs/>
              </w:rPr>
              <w:t>3</w:t>
            </w:r>
          </w:p>
        </w:tc>
        <w:tc>
          <w:tcPr>
            <w:tcW w:w="1134" w:type="dxa"/>
          </w:tcPr>
          <w:p w:rsidR="00A270D1" w:rsidRPr="0069225D" w:rsidRDefault="00A270D1" w:rsidP="0055592C">
            <w:pPr>
              <w:pStyle w:val="a4"/>
              <w:spacing w:before="0" w:beforeAutospacing="0" w:after="0" w:afterAutospacing="0"/>
              <w:jc w:val="center"/>
              <w:textAlignment w:val="bottom"/>
              <w:rPr>
                <w:rFonts w:ascii="TH SarabunIT๙" w:hAnsi="TH SarabunIT๙" w:cs="TH SarabunIT๙"/>
                <w:cs/>
              </w:rPr>
            </w:pPr>
            <w:r>
              <w:rPr>
                <w:rFonts w:ascii="TH SarabunIT๙" w:hAnsi="TH SarabunIT๙" w:cs="TH SarabunIT๙" w:hint="cs"/>
                <w:cs/>
              </w:rPr>
              <w:t>3</w:t>
            </w:r>
          </w:p>
        </w:tc>
      </w:tr>
      <w:tr w:rsidR="00A270D1" w:rsidTr="00D75919">
        <w:tc>
          <w:tcPr>
            <w:tcW w:w="2127" w:type="dxa"/>
            <w:vMerge/>
          </w:tcPr>
          <w:p w:rsidR="00A270D1" w:rsidRDefault="00A270D1" w:rsidP="00D75919">
            <w:pPr>
              <w:rPr>
                <w:rFonts w:ascii="TH SarabunIT๙" w:hAnsi="TH SarabunIT๙" w:cs="TH SarabunIT๙"/>
                <w:b/>
                <w:bCs/>
                <w:color w:val="000000" w:themeColor="text1"/>
                <w:sz w:val="32"/>
                <w:szCs w:val="32"/>
                <w:cs/>
              </w:rPr>
            </w:pPr>
          </w:p>
        </w:tc>
        <w:tc>
          <w:tcPr>
            <w:tcW w:w="2408" w:type="dxa"/>
          </w:tcPr>
          <w:p w:rsidR="00A270D1" w:rsidRPr="00586F0D" w:rsidRDefault="00A270D1" w:rsidP="008F0E62">
            <w:pPr>
              <w:rPr>
                <w:rFonts w:ascii="TH SarabunIT๙" w:hAnsi="TH SarabunIT๙" w:cs="TH SarabunIT๙"/>
                <w:spacing w:val="-10"/>
                <w:sz w:val="28"/>
                <w:cs/>
              </w:rPr>
            </w:pPr>
            <w:r>
              <w:rPr>
                <w:rFonts w:ascii="TH SarabunIT๙" w:hAnsi="TH SarabunIT๙" w:cs="TH SarabunIT๙" w:hint="cs"/>
                <w:sz w:val="28"/>
                <w:cs/>
              </w:rPr>
              <w:t xml:space="preserve">2. </w:t>
            </w:r>
            <w:r w:rsidRPr="0091175B">
              <w:rPr>
                <w:rFonts w:ascii="TH SarabunIT๙" w:hAnsi="TH SarabunIT๙" w:cs="TH SarabunIT๙" w:hint="cs"/>
                <w:sz w:val="28"/>
                <w:cs/>
              </w:rPr>
              <w:t>รายได้จากการท่องเที่ยวจังหวัด</w:t>
            </w:r>
            <w:r w:rsidRPr="00071201">
              <w:rPr>
                <w:rFonts w:ascii="TH SarabunIT๙" w:hAnsi="TH SarabunIT๙" w:cs="TH SarabunIT๙" w:hint="cs"/>
                <w:spacing w:val="-10"/>
                <w:sz w:val="28"/>
                <w:cs/>
              </w:rPr>
              <w:t>เชียงใหม่ / (ล้านบาท)</w:t>
            </w:r>
          </w:p>
        </w:tc>
        <w:tc>
          <w:tcPr>
            <w:tcW w:w="994" w:type="dxa"/>
          </w:tcPr>
          <w:p w:rsidR="00A270D1" w:rsidRPr="0069225D" w:rsidRDefault="00A270D1" w:rsidP="0055592C">
            <w:pPr>
              <w:pStyle w:val="a4"/>
              <w:spacing w:before="0" w:beforeAutospacing="0" w:after="0" w:afterAutospacing="0"/>
              <w:jc w:val="center"/>
              <w:textAlignment w:val="bottom"/>
              <w:rPr>
                <w:rFonts w:ascii="TH SarabunIT๙" w:hAnsi="TH SarabunIT๙" w:cs="TH SarabunIT๙"/>
              </w:rPr>
            </w:pPr>
            <w:r>
              <w:rPr>
                <w:rFonts w:ascii="TH SarabunIT๙" w:hAnsi="TH SarabunIT๙" w:cs="TH SarabunIT๙" w:hint="cs"/>
                <w:cs/>
              </w:rPr>
              <w:t>83,570</w:t>
            </w:r>
          </w:p>
        </w:tc>
        <w:tc>
          <w:tcPr>
            <w:tcW w:w="992" w:type="dxa"/>
          </w:tcPr>
          <w:p w:rsidR="00A270D1" w:rsidRPr="0069225D" w:rsidRDefault="00A270D1" w:rsidP="0055592C">
            <w:pPr>
              <w:pStyle w:val="a4"/>
              <w:spacing w:before="0" w:beforeAutospacing="0" w:after="0" w:afterAutospacing="0"/>
              <w:jc w:val="center"/>
              <w:textAlignment w:val="bottom"/>
              <w:rPr>
                <w:rFonts w:ascii="TH SarabunIT๙" w:hAnsi="TH SarabunIT๙" w:cs="TH SarabunIT๙"/>
              </w:rPr>
            </w:pPr>
            <w:r>
              <w:rPr>
                <w:rFonts w:ascii="TH SarabunIT๙" w:hAnsi="TH SarabunIT๙" w:cs="TH SarabunIT๙" w:hint="cs"/>
                <w:cs/>
              </w:rPr>
              <w:t>94,570</w:t>
            </w:r>
          </w:p>
        </w:tc>
        <w:tc>
          <w:tcPr>
            <w:tcW w:w="992" w:type="dxa"/>
          </w:tcPr>
          <w:p w:rsidR="00A270D1" w:rsidRPr="0069225D" w:rsidRDefault="00A270D1" w:rsidP="0055592C">
            <w:pPr>
              <w:pStyle w:val="a4"/>
              <w:spacing w:before="0" w:beforeAutospacing="0" w:after="0" w:afterAutospacing="0"/>
              <w:jc w:val="center"/>
              <w:textAlignment w:val="bottom"/>
              <w:rPr>
                <w:rFonts w:ascii="TH SarabunIT๙" w:hAnsi="TH SarabunIT๙" w:cs="TH SarabunIT๙"/>
              </w:rPr>
            </w:pPr>
            <w:r>
              <w:rPr>
                <w:rFonts w:ascii="TH SarabunIT๙" w:hAnsi="TH SarabunIT๙" w:cs="TH SarabunIT๙" w:hint="cs"/>
                <w:cs/>
              </w:rPr>
              <w:t>95,570</w:t>
            </w:r>
          </w:p>
        </w:tc>
        <w:tc>
          <w:tcPr>
            <w:tcW w:w="992" w:type="dxa"/>
          </w:tcPr>
          <w:p w:rsidR="00A270D1" w:rsidRPr="0069225D" w:rsidRDefault="00A270D1" w:rsidP="0055592C">
            <w:pPr>
              <w:pStyle w:val="a4"/>
              <w:spacing w:before="0" w:beforeAutospacing="0" w:after="0" w:afterAutospacing="0"/>
              <w:jc w:val="center"/>
              <w:textAlignment w:val="bottom"/>
              <w:rPr>
                <w:rFonts w:ascii="TH SarabunIT๙" w:hAnsi="TH SarabunIT๙" w:cs="TH SarabunIT๙"/>
              </w:rPr>
            </w:pPr>
            <w:r>
              <w:rPr>
                <w:rFonts w:ascii="TH SarabunIT๙" w:hAnsi="TH SarabunIT๙" w:cs="TH SarabunIT๙" w:hint="cs"/>
                <w:cs/>
              </w:rPr>
              <w:t>86,570</w:t>
            </w:r>
          </w:p>
        </w:tc>
        <w:tc>
          <w:tcPr>
            <w:tcW w:w="1134" w:type="dxa"/>
          </w:tcPr>
          <w:p w:rsidR="00A270D1" w:rsidRPr="0069225D" w:rsidRDefault="00A270D1" w:rsidP="0055592C">
            <w:pPr>
              <w:pStyle w:val="a4"/>
              <w:spacing w:before="0" w:beforeAutospacing="0" w:after="0" w:afterAutospacing="0"/>
              <w:jc w:val="center"/>
              <w:textAlignment w:val="bottom"/>
              <w:rPr>
                <w:rFonts w:ascii="TH SarabunIT๙" w:hAnsi="TH SarabunIT๙" w:cs="TH SarabunIT๙"/>
                <w:cs/>
              </w:rPr>
            </w:pPr>
            <w:r>
              <w:rPr>
                <w:rFonts w:ascii="TH SarabunIT๙" w:hAnsi="TH SarabunIT๙" w:cs="TH SarabunIT๙" w:hint="cs"/>
                <w:cs/>
              </w:rPr>
              <w:t>86,570</w:t>
            </w:r>
          </w:p>
        </w:tc>
      </w:tr>
      <w:tr w:rsidR="00A270D1" w:rsidTr="00D75919">
        <w:tc>
          <w:tcPr>
            <w:tcW w:w="2127" w:type="dxa"/>
            <w:vMerge/>
          </w:tcPr>
          <w:p w:rsidR="00A270D1" w:rsidRDefault="00A270D1" w:rsidP="00D75919">
            <w:pPr>
              <w:rPr>
                <w:rFonts w:ascii="TH SarabunIT๙" w:hAnsi="TH SarabunIT๙" w:cs="TH SarabunIT๙"/>
                <w:b/>
                <w:bCs/>
                <w:color w:val="000000" w:themeColor="text1"/>
                <w:sz w:val="32"/>
                <w:szCs w:val="32"/>
                <w:cs/>
              </w:rPr>
            </w:pPr>
          </w:p>
        </w:tc>
        <w:tc>
          <w:tcPr>
            <w:tcW w:w="2408" w:type="dxa"/>
          </w:tcPr>
          <w:p w:rsidR="00A270D1" w:rsidRDefault="00A270D1" w:rsidP="008F0E62">
            <w:pPr>
              <w:rPr>
                <w:rFonts w:ascii="TH SarabunIT๙" w:hAnsi="TH SarabunIT๙" w:cs="TH SarabunIT๙"/>
                <w:sz w:val="28"/>
                <w:cs/>
              </w:rPr>
            </w:pPr>
            <w:r>
              <w:rPr>
                <w:rFonts w:ascii="TH SarabunIT๙" w:hAnsi="TH SarabunIT๙" w:cs="TH SarabunIT๙" w:hint="cs"/>
                <w:sz w:val="28"/>
                <w:cs/>
              </w:rPr>
              <w:t>3. รายได้เฉลี่ยของครัวเรือนในจังหวัด/(ร้อยละ)</w:t>
            </w:r>
          </w:p>
        </w:tc>
        <w:tc>
          <w:tcPr>
            <w:tcW w:w="994" w:type="dxa"/>
          </w:tcPr>
          <w:p w:rsidR="00A270D1" w:rsidRPr="00071201" w:rsidRDefault="00A270D1" w:rsidP="0055592C">
            <w:pPr>
              <w:tabs>
                <w:tab w:val="left" w:pos="1418"/>
              </w:tabs>
              <w:jc w:val="center"/>
              <w:rPr>
                <w:rFonts w:ascii="TH SarabunIT๙" w:hAnsi="TH SarabunIT๙" w:cs="TH SarabunIT๙"/>
                <w:sz w:val="28"/>
              </w:rPr>
            </w:pPr>
            <w:r w:rsidRPr="00071201">
              <w:rPr>
                <w:rFonts w:ascii="TH SarabunIT๙" w:hAnsi="TH SarabunIT๙" w:cs="TH SarabunIT๙" w:hint="cs"/>
                <w:sz w:val="28"/>
                <w:cs/>
              </w:rPr>
              <w:t xml:space="preserve"> </w:t>
            </w:r>
            <w:r>
              <w:rPr>
                <w:rFonts w:ascii="TH SarabunIT๙" w:hAnsi="TH SarabunIT๙" w:cs="TH SarabunIT๙" w:hint="cs"/>
                <w:sz w:val="28"/>
                <w:cs/>
              </w:rPr>
              <w:t>2.94</w:t>
            </w:r>
          </w:p>
        </w:tc>
        <w:tc>
          <w:tcPr>
            <w:tcW w:w="992" w:type="dxa"/>
          </w:tcPr>
          <w:p w:rsidR="00A270D1" w:rsidRPr="00071201" w:rsidRDefault="00A270D1" w:rsidP="0055592C">
            <w:pPr>
              <w:tabs>
                <w:tab w:val="left" w:pos="1418"/>
              </w:tabs>
              <w:jc w:val="center"/>
              <w:rPr>
                <w:rFonts w:ascii="TH SarabunIT๙" w:hAnsi="TH SarabunIT๙" w:cs="TH SarabunIT๙"/>
                <w:sz w:val="28"/>
                <w:cs/>
              </w:rPr>
            </w:pPr>
            <w:r>
              <w:rPr>
                <w:rFonts w:ascii="TH SarabunIT๙" w:hAnsi="TH SarabunIT๙" w:cs="TH SarabunIT๙" w:hint="cs"/>
                <w:sz w:val="28"/>
                <w:cs/>
              </w:rPr>
              <w:t>3.94</w:t>
            </w:r>
          </w:p>
        </w:tc>
        <w:tc>
          <w:tcPr>
            <w:tcW w:w="992" w:type="dxa"/>
          </w:tcPr>
          <w:p w:rsidR="00A270D1" w:rsidRPr="00071201" w:rsidRDefault="00A270D1" w:rsidP="0055592C">
            <w:pPr>
              <w:tabs>
                <w:tab w:val="left" w:pos="1418"/>
              </w:tabs>
              <w:jc w:val="center"/>
              <w:rPr>
                <w:rFonts w:ascii="TH SarabunIT๙" w:hAnsi="TH SarabunIT๙" w:cs="TH SarabunIT๙"/>
                <w:sz w:val="28"/>
                <w:cs/>
              </w:rPr>
            </w:pPr>
            <w:r>
              <w:rPr>
                <w:rFonts w:ascii="TH SarabunIT๙" w:hAnsi="TH SarabunIT๙" w:cs="TH SarabunIT๙" w:hint="cs"/>
                <w:sz w:val="28"/>
                <w:cs/>
              </w:rPr>
              <w:t>4.94</w:t>
            </w:r>
          </w:p>
        </w:tc>
        <w:tc>
          <w:tcPr>
            <w:tcW w:w="992" w:type="dxa"/>
          </w:tcPr>
          <w:p w:rsidR="00A270D1" w:rsidRPr="00071201" w:rsidRDefault="00A270D1" w:rsidP="0055592C">
            <w:pPr>
              <w:tabs>
                <w:tab w:val="left" w:pos="1418"/>
              </w:tabs>
              <w:jc w:val="center"/>
              <w:rPr>
                <w:rFonts w:ascii="TH SarabunIT๙" w:hAnsi="TH SarabunIT๙" w:cs="TH SarabunIT๙"/>
                <w:sz w:val="28"/>
                <w:cs/>
              </w:rPr>
            </w:pPr>
            <w:r>
              <w:rPr>
                <w:rFonts w:ascii="TH SarabunIT๙" w:hAnsi="TH SarabunIT๙" w:cs="TH SarabunIT๙" w:hint="cs"/>
                <w:sz w:val="28"/>
                <w:cs/>
              </w:rPr>
              <w:t>5.94</w:t>
            </w:r>
          </w:p>
        </w:tc>
        <w:tc>
          <w:tcPr>
            <w:tcW w:w="1134" w:type="dxa"/>
          </w:tcPr>
          <w:p w:rsidR="00A270D1" w:rsidRPr="00071201" w:rsidRDefault="00A270D1" w:rsidP="0055592C">
            <w:pPr>
              <w:tabs>
                <w:tab w:val="left" w:pos="1418"/>
              </w:tabs>
              <w:jc w:val="center"/>
              <w:rPr>
                <w:rFonts w:ascii="TH SarabunIT๙" w:hAnsi="TH SarabunIT๙" w:cs="TH SarabunIT๙"/>
                <w:sz w:val="28"/>
              </w:rPr>
            </w:pPr>
            <w:r>
              <w:rPr>
                <w:rFonts w:ascii="TH SarabunIT๙" w:hAnsi="TH SarabunIT๙" w:cs="TH SarabunIT๙" w:hint="cs"/>
                <w:sz w:val="28"/>
                <w:cs/>
              </w:rPr>
              <w:t>5.94</w:t>
            </w:r>
          </w:p>
        </w:tc>
      </w:tr>
      <w:tr w:rsidR="00A270D1" w:rsidTr="00D75919">
        <w:tc>
          <w:tcPr>
            <w:tcW w:w="2127" w:type="dxa"/>
            <w:vMerge w:val="restart"/>
          </w:tcPr>
          <w:p w:rsidR="00A270D1" w:rsidRDefault="00A270D1" w:rsidP="00D75919">
            <w:pPr>
              <w:rPr>
                <w:rFonts w:ascii="TH SarabunIT๙" w:hAnsi="TH SarabunIT๙" w:cs="TH SarabunIT๙"/>
                <w:color w:val="000000" w:themeColor="text1"/>
                <w:kern w:val="24"/>
                <w:sz w:val="28"/>
              </w:rPr>
            </w:pPr>
            <w:r w:rsidRPr="00CF2A83">
              <w:rPr>
                <w:rFonts w:ascii="TH SarabunIT๙" w:hAnsi="TH SarabunIT๙" w:cs="TH SarabunIT๙" w:hint="cs"/>
                <w:sz w:val="28"/>
                <w:cs/>
              </w:rPr>
              <w:t xml:space="preserve">2. </w:t>
            </w:r>
            <w:r w:rsidRPr="00CF2A83">
              <w:rPr>
                <w:rFonts w:ascii="TH SarabunIT๙" w:hAnsi="TH SarabunIT๙" w:cs="TH SarabunIT๙"/>
                <w:color w:val="000000" w:themeColor="text1"/>
                <w:kern w:val="24"/>
                <w:sz w:val="28"/>
                <w:cs/>
              </w:rPr>
              <w:t xml:space="preserve">สังคมน่าอยู่ </w:t>
            </w:r>
          </w:p>
          <w:p w:rsidR="00A270D1" w:rsidRDefault="00A270D1" w:rsidP="00D75919">
            <w:pPr>
              <w:rPr>
                <w:rFonts w:ascii="TH SarabunIT๙" w:hAnsi="TH SarabunIT๙" w:cs="TH SarabunIT๙"/>
                <w:color w:val="000000" w:themeColor="text1"/>
                <w:kern w:val="24"/>
                <w:sz w:val="28"/>
              </w:rPr>
            </w:pPr>
            <w:r>
              <w:rPr>
                <w:rFonts w:ascii="TH SarabunIT๙" w:hAnsi="TH SarabunIT๙" w:cs="TH SarabunIT๙" w:hint="cs"/>
                <w:color w:val="000000" w:themeColor="text1"/>
                <w:kern w:val="24"/>
                <w:sz w:val="28"/>
                <w:cs/>
              </w:rPr>
              <w:t>ประชาชนมีคุณภาพชีวิต</w:t>
            </w:r>
          </w:p>
          <w:p w:rsidR="00A270D1" w:rsidRDefault="00A270D1" w:rsidP="00D75919">
            <w:pPr>
              <w:rPr>
                <w:rFonts w:ascii="TH SarabunIT๙" w:hAnsi="TH SarabunIT๙" w:cs="TH SarabunIT๙"/>
                <w:b/>
                <w:bCs/>
                <w:color w:val="000000" w:themeColor="text1"/>
                <w:sz w:val="32"/>
                <w:szCs w:val="32"/>
              </w:rPr>
            </w:pPr>
            <w:r>
              <w:rPr>
                <w:rFonts w:ascii="TH SarabunIT๙" w:hAnsi="TH SarabunIT๙" w:cs="TH SarabunIT๙" w:hint="cs"/>
                <w:color w:val="000000" w:themeColor="text1"/>
                <w:kern w:val="24"/>
                <w:sz w:val="28"/>
                <w:cs/>
              </w:rPr>
              <w:t>ที่ดี</w:t>
            </w:r>
          </w:p>
        </w:tc>
        <w:tc>
          <w:tcPr>
            <w:tcW w:w="2408" w:type="dxa"/>
          </w:tcPr>
          <w:p w:rsidR="00A270D1" w:rsidRDefault="00A270D1" w:rsidP="008F0E62">
            <w:pPr>
              <w:rPr>
                <w:rFonts w:ascii="TH SarabunIT๙" w:hAnsi="TH SarabunIT๙" w:cs="TH SarabunIT๙"/>
                <w:sz w:val="28"/>
              </w:rPr>
            </w:pPr>
            <w:r w:rsidRPr="0091175B">
              <w:rPr>
                <w:rFonts w:ascii="TH SarabunIT๙" w:hAnsi="TH SarabunIT๙" w:cs="TH SarabunIT๙" w:hint="cs"/>
                <w:sz w:val="28"/>
                <w:cs/>
              </w:rPr>
              <w:t xml:space="preserve">2.1 </w:t>
            </w:r>
            <w:r>
              <w:rPr>
                <w:rFonts w:ascii="TH SarabunIT๙" w:hAnsi="TH SarabunIT๙" w:cs="TH SarabunIT๙" w:hint="cs"/>
                <w:sz w:val="28"/>
                <w:cs/>
              </w:rPr>
              <w:t xml:space="preserve">ร้อยละของประชากรที่อยู่ใต้เส้นความยากจน </w:t>
            </w:r>
          </w:p>
          <w:p w:rsidR="00A270D1" w:rsidRDefault="00A270D1" w:rsidP="008F0E62">
            <w:pPr>
              <w:rPr>
                <w:rFonts w:ascii="TH SarabunIT๙" w:hAnsi="TH SarabunIT๙" w:cs="TH SarabunIT๙"/>
                <w:b/>
                <w:bCs/>
                <w:color w:val="000000" w:themeColor="text1"/>
                <w:sz w:val="32"/>
                <w:szCs w:val="32"/>
              </w:rPr>
            </w:pPr>
            <w:r>
              <w:rPr>
                <w:rFonts w:ascii="TH SarabunIT๙" w:hAnsi="TH SarabunIT๙" w:cs="TH SarabunIT๙" w:hint="cs"/>
                <w:sz w:val="28"/>
                <w:cs/>
              </w:rPr>
              <w:t>(ร้อยละ) *</w:t>
            </w:r>
          </w:p>
        </w:tc>
        <w:tc>
          <w:tcPr>
            <w:tcW w:w="994" w:type="dxa"/>
          </w:tcPr>
          <w:p w:rsidR="00A270D1" w:rsidRPr="00071201" w:rsidRDefault="00A270D1" w:rsidP="0055592C">
            <w:pPr>
              <w:tabs>
                <w:tab w:val="left" w:pos="1418"/>
              </w:tabs>
              <w:contextualSpacing/>
              <w:jc w:val="center"/>
              <w:rPr>
                <w:rFonts w:ascii="TH SarabunIT๙" w:hAnsi="TH SarabunIT๙" w:cs="TH SarabunIT๙"/>
                <w:sz w:val="28"/>
                <w:cs/>
              </w:rPr>
            </w:pPr>
            <w:r>
              <w:rPr>
                <w:rFonts w:ascii="TH SarabunIT๙" w:hAnsi="TH SarabunIT๙" w:cs="TH SarabunIT๙" w:hint="cs"/>
                <w:sz w:val="28"/>
                <w:cs/>
              </w:rPr>
              <w:t>6.24</w:t>
            </w:r>
          </w:p>
        </w:tc>
        <w:tc>
          <w:tcPr>
            <w:tcW w:w="992" w:type="dxa"/>
          </w:tcPr>
          <w:p w:rsidR="00A270D1" w:rsidRPr="00071201" w:rsidRDefault="00A270D1" w:rsidP="0055592C">
            <w:pPr>
              <w:tabs>
                <w:tab w:val="left" w:pos="1418"/>
              </w:tabs>
              <w:contextualSpacing/>
              <w:jc w:val="center"/>
              <w:rPr>
                <w:rFonts w:ascii="TH SarabunIT๙" w:hAnsi="TH SarabunIT๙" w:cs="TH SarabunIT๙"/>
                <w:sz w:val="28"/>
                <w:cs/>
              </w:rPr>
            </w:pPr>
            <w:r>
              <w:rPr>
                <w:rFonts w:ascii="TH SarabunIT๙" w:hAnsi="TH SarabunIT๙" w:cs="TH SarabunIT๙" w:hint="cs"/>
                <w:sz w:val="28"/>
                <w:cs/>
              </w:rPr>
              <w:t>5.74</w:t>
            </w:r>
          </w:p>
        </w:tc>
        <w:tc>
          <w:tcPr>
            <w:tcW w:w="992" w:type="dxa"/>
          </w:tcPr>
          <w:p w:rsidR="00A270D1" w:rsidRPr="00071201" w:rsidRDefault="00A270D1" w:rsidP="0055592C">
            <w:pPr>
              <w:tabs>
                <w:tab w:val="left" w:pos="1418"/>
              </w:tabs>
              <w:contextualSpacing/>
              <w:jc w:val="center"/>
              <w:rPr>
                <w:rFonts w:ascii="TH SarabunIT๙" w:hAnsi="TH SarabunIT๙" w:cs="TH SarabunIT๙"/>
                <w:sz w:val="28"/>
                <w:cs/>
              </w:rPr>
            </w:pPr>
            <w:r>
              <w:rPr>
                <w:rFonts w:ascii="TH SarabunIT๙" w:hAnsi="TH SarabunIT๙" w:cs="TH SarabunIT๙" w:hint="cs"/>
                <w:sz w:val="28"/>
                <w:cs/>
              </w:rPr>
              <w:t>5.24</w:t>
            </w:r>
          </w:p>
        </w:tc>
        <w:tc>
          <w:tcPr>
            <w:tcW w:w="992" w:type="dxa"/>
          </w:tcPr>
          <w:p w:rsidR="00A270D1" w:rsidRPr="00071201" w:rsidRDefault="00A270D1" w:rsidP="0055592C">
            <w:pPr>
              <w:tabs>
                <w:tab w:val="left" w:pos="1418"/>
              </w:tabs>
              <w:contextualSpacing/>
              <w:jc w:val="center"/>
              <w:rPr>
                <w:rFonts w:ascii="TH SarabunIT๙" w:hAnsi="TH SarabunIT๙" w:cs="TH SarabunIT๙"/>
                <w:sz w:val="28"/>
                <w:cs/>
              </w:rPr>
            </w:pPr>
            <w:r>
              <w:rPr>
                <w:rFonts w:ascii="TH SarabunIT๙" w:hAnsi="TH SarabunIT๙" w:cs="TH SarabunIT๙" w:hint="cs"/>
                <w:sz w:val="28"/>
                <w:cs/>
              </w:rPr>
              <w:t>4.74</w:t>
            </w:r>
          </w:p>
        </w:tc>
        <w:tc>
          <w:tcPr>
            <w:tcW w:w="1134" w:type="dxa"/>
          </w:tcPr>
          <w:p w:rsidR="00A270D1" w:rsidRPr="00071201" w:rsidRDefault="00A270D1" w:rsidP="0055592C">
            <w:pPr>
              <w:tabs>
                <w:tab w:val="left" w:pos="1418"/>
              </w:tabs>
              <w:contextualSpacing/>
              <w:jc w:val="center"/>
              <w:rPr>
                <w:rFonts w:ascii="TH SarabunIT๙" w:hAnsi="TH SarabunIT๙" w:cs="TH SarabunIT๙"/>
                <w:sz w:val="28"/>
                <w:cs/>
              </w:rPr>
            </w:pPr>
            <w:r>
              <w:rPr>
                <w:rFonts w:ascii="TH SarabunIT๙" w:hAnsi="TH SarabunIT๙" w:cs="TH SarabunIT๙" w:hint="cs"/>
                <w:sz w:val="28"/>
                <w:cs/>
              </w:rPr>
              <w:t>4.74</w:t>
            </w:r>
          </w:p>
        </w:tc>
      </w:tr>
      <w:tr w:rsidR="00A270D1" w:rsidTr="00D75919">
        <w:tc>
          <w:tcPr>
            <w:tcW w:w="2127" w:type="dxa"/>
            <w:vMerge/>
          </w:tcPr>
          <w:p w:rsidR="00A270D1" w:rsidRPr="00CF2A83" w:rsidRDefault="00A270D1" w:rsidP="00D75919">
            <w:pPr>
              <w:rPr>
                <w:rFonts w:ascii="TH SarabunIT๙" w:hAnsi="TH SarabunIT๙" w:cs="TH SarabunIT๙"/>
                <w:sz w:val="28"/>
                <w:cs/>
              </w:rPr>
            </w:pPr>
          </w:p>
        </w:tc>
        <w:tc>
          <w:tcPr>
            <w:tcW w:w="2408" w:type="dxa"/>
          </w:tcPr>
          <w:p w:rsidR="00A270D1" w:rsidRDefault="00A270D1" w:rsidP="008F0E62">
            <w:pPr>
              <w:rPr>
                <w:rFonts w:ascii="TH SarabunIT๙" w:hAnsi="TH SarabunIT๙" w:cs="TH SarabunIT๙"/>
                <w:sz w:val="28"/>
              </w:rPr>
            </w:pPr>
            <w:r>
              <w:rPr>
                <w:rFonts w:ascii="TH SarabunIT๙" w:hAnsi="TH SarabunIT๙" w:cs="TH SarabunIT๙" w:hint="cs"/>
                <w:sz w:val="28"/>
                <w:cs/>
              </w:rPr>
              <w:t>2.2</w:t>
            </w:r>
            <w:r w:rsidRPr="0091175B">
              <w:rPr>
                <w:rFonts w:ascii="TH SarabunIT๙" w:hAnsi="TH SarabunIT๙" w:cs="TH SarabunIT๙" w:hint="cs"/>
                <w:sz w:val="28"/>
                <w:cs/>
              </w:rPr>
              <w:t xml:space="preserve"> </w:t>
            </w:r>
            <w:r>
              <w:rPr>
                <w:rFonts w:ascii="TH SarabunIT๙" w:hAnsi="TH SarabunIT๙" w:cs="TH SarabunIT๙" w:hint="cs"/>
                <w:sz w:val="28"/>
                <w:cs/>
              </w:rPr>
              <w:t xml:space="preserve">อัตราการว่างงาน / </w:t>
            </w:r>
          </w:p>
          <w:p w:rsidR="00A270D1" w:rsidRPr="0091175B" w:rsidRDefault="00A270D1" w:rsidP="008F0E62">
            <w:pPr>
              <w:rPr>
                <w:rFonts w:ascii="TH SarabunIT๙" w:hAnsi="TH SarabunIT๙" w:cs="TH SarabunIT๙"/>
                <w:sz w:val="28"/>
                <w:cs/>
              </w:rPr>
            </w:pPr>
            <w:r>
              <w:rPr>
                <w:rFonts w:ascii="TH SarabunIT๙" w:hAnsi="TH SarabunIT๙" w:cs="TH SarabunIT๙" w:hint="cs"/>
                <w:sz w:val="28"/>
                <w:cs/>
              </w:rPr>
              <w:t>(ร้อยละ)*</w:t>
            </w:r>
          </w:p>
        </w:tc>
        <w:tc>
          <w:tcPr>
            <w:tcW w:w="994" w:type="dxa"/>
          </w:tcPr>
          <w:p w:rsidR="00A270D1" w:rsidRDefault="00A270D1" w:rsidP="0055592C">
            <w:pPr>
              <w:tabs>
                <w:tab w:val="left" w:pos="1418"/>
              </w:tabs>
              <w:jc w:val="center"/>
              <w:rPr>
                <w:rFonts w:ascii="TH SarabunIT๙" w:hAnsi="TH SarabunIT๙" w:cs="TH SarabunIT๙"/>
                <w:sz w:val="28"/>
              </w:rPr>
            </w:pPr>
            <w:r>
              <w:rPr>
                <w:rFonts w:ascii="TH SarabunIT๙" w:hAnsi="TH SarabunIT๙" w:cs="TH SarabunIT๙" w:hint="cs"/>
                <w:sz w:val="28"/>
                <w:cs/>
              </w:rPr>
              <w:t>0.94</w:t>
            </w:r>
          </w:p>
          <w:p w:rsidR="00A270D1" w:rsidRPr="00071201" w:rsidRDefault="00A270D1" w:rsidP="0055592C">
            <w:pPr>
              <w:tabs>
                <w:tab w:val="left" w:pos="1418"/>
              </w:tabs>
              <w:jc w:val="center"/>
              <w:rPr>
                <w:rFonts w:ascii="TH SarabunIT๙" w:hAnsi="TH SarabunIT๙" w:cs="TH SarabunIT๙"/>
                <w:sz w:val="28"/>
              </w:rPr>
            </w:pPr>
          </w:p>
        </w:tc>
        <w:tc>
          <w:tcPr>
            <w:tcW w:w="992" w:type="dxa"/>
          </w:tcPr>
          <w:p w:rsidR="00A270D1" w:rsidRPr="00071201" w:rsidRDefault="00A270D1" w:rsidP="0055592C">
            <w:pPr>
              <w:tabs>
                <w:tab w:val="left" w:pos="1418"/>
              </w:tabs>
              <w:jc w:val="center"/>
              <w:rPr>
                <w:rFonts w:ascii="TH SarabunIT๙" w:hAnsi="TH SarabunIT๙" w:cs="TH SarabunIT๙"/>
                <w:sz w:val="28"/>
              </w:rPr>
            </w:pPr>
            <w:r>
              <w:rPr>
                <w:rFonts w:ascii="TH SarabunIT๙" w:hAnsi="TH SarabunIT๙" w:cs="TH SarabunIT๙" w:hint="cs"/>
                <w:sz w:val="28"/>
                <w:cs/>
              </w:rPr>
              <w:t>0.89</w:t>
            </w:r>
          </w:p>
        </w:tc>
        <w:tc>
          <w:tcPr>
            <w:tcW w:w="992" w:type="dxa"/>
          </w:tcPr>
          <w:p w:rsidR="00A270D1" w:rsidRPr="00071201" w:rsidRDefault="00A270D1" w:rsidP="0055592C">
            <w:pPr>
              <w:tabs>
                <w:tab w:val="left" w:pos="1418"/>
              </w:tabs>
              <w:jc w:val="center"/>
              <w:rPr>
                <w:rFonts w:ascii="TH SarabunIT๙" w:hAnsi="TH SarabunIT๙" w:cs="TH SarabunIT๙"/>
                <w:sz w:val="28"/>
              </w:rPr>
            </w:pPr>
            <w:r>
              <w:rPr>
                <w:rFonts w:ascii="TH SarabunIT๙" w:hAnsi="TH SarabunIT๙" w:cs="TH SarabunIT๙" w:hint="cs"/>
                <w:sz w:val="28"/>
                <w:cs/>
              </w:rPr>
              <w:t>0.84</w:t>
            </w:r>
          </w:p>
        </w:tc>
        <w:tc>
          <w:tcPr>
            <w:tcW w:w="992" w:type="dxa"/>
          </w:tcPr>
          <w:p w:rsidR="00A270D1" w:rsidRPr="00071201" w:rsidRDefault="00A270D1" w:rsidP="0055592C">
            <w:pPr>
              <w:tabs>
                <w:tab w:val="left" w:pos="1418"/>
              </w:tabs>
              <w:jc w:val="center"/>
              <w:rPr>
                <w:rFonts w:ascii="TH SarabunIT๙" w:hAnsi="TH SarabunIT๙" w:cs="TH SarabunIT๙"/>
                <w:sz w:val="28"/>
              </w:rPr>
            </w:pPr>
            <w:r>
              <w:rPr>
                <w:rFonts w:ascii="TH SarabunIT๙" w:hAnsi="TH SarabunIT๙" w:cs="TH SarabunIT๙" w:hint="cs"/>
                <w:sz w:val="28"/>
                <w:cs/>
              </w:rPr>
              <w:t>0.79</w:t>
            </w:r>
          </w:p>
        </w:tc>
        <w:tc>
          <w:tcPr>
            <w:tcW w:w="1134" w:type="dxa"/>
          </w:tcPr>
          <w:p w:rsidR="00A270D1" w:rsidRPr="00071201" w:rsidRDefault="00A270D1" w:rsidP="0055592C">
            <w:pPr>
              <w:tabs>
                <w:tab w:val="left" w:pos="1418"/>
              </w:tabs>
              <w:jc w:val="center"/>
              <w:rPr>
                <w:rFonts w:ascii="TH SarabunIT๙" w:hAnsi="TH SarabunIT๙" w:cs="TH SarabunIT๙"/>
                <w:sz w:val="28"/>
                <w:cs/>
              </w:rPr>
            </w:pPr>
            <w:r>
              <w:rPr>
                <w:rFonts w:ascii="TH SarabunIT๙" w:hAnsi="TH SarabunIT๙" w:cs="TH SarabunIT๙" w:hint="cs"/>
                <w:sz w:val="28"/>
                <w:cs/>
              </w:rPr>
              <w:t>0.79</w:t>
            </w:r>
          </w:p>
        </w:tc>
      </w:tr>
      <w:tr w:rsidR="00A270D1" w:rsidTr="0055592C">
        <w:trPr>
          <w:trHeight w:val="1092"/>
        </w:trPr>
        <w:tc>
          <w:tcPr>
            <w:tcW w:w="2127" w:type="dxa"/>
            <w:vMerge w:val="restart"/>
          </w:tcPr>
          <w:p w:rsidR="00A270D1" w:rsidRDefault="00A270D1" w:rsidP="00D75919">
            <w:pPr>
              <w:rPr>
                <w:rFonts w:ascii="TH SarabunIT๙" w:hAnsi="TH SarabunIT๙" w:cs="TH SarabunIT๙"/>
                <w:color w:val="000000" w:themeColor="text1"/>
                <w:kern w:val="24"/>
                <w:sz w:val="28"/>
              </w:rPr>
            </w:pPr>
            <w:r w:rsidRPr="00CF2A83">
              <w:rPr>
                <w:rFonts w:ascii="TH SarabunIT๙" w:hAnsi="TH SarabunIT๙" w:cs="TH SarabunIT๙" w:hint="cs"/>
                <w:sz w:val="28"/>
                <w:cs/>
              </w:rPr>
              <w:t>3.</w:t>
            </w:r>
            <w:r>
              <w:rPr>
                <w:rFonts w:ascii="TH SarabunIT๙" w:hAnsi="TH SarabunIT๙" w:cs="TH SarabunIT๙" w:hint="cs"/>
                <w:color w:val="000000" w:themeColor="text1"/>
                <w:kern w:val="24"/>
                <w:sz w:val="28"/>
                <w:cs/>
              </w:rPr>
              <w:t>ทรัพยากรธรรมชาติและสิ่งแวดล้อมได้รับการอนุรักษ์และฟื้นฟูและคงอยู่อย่างยั่งยืน</w:t>
            </w:r>
          </w:p>
          <w:p w:rsidR="00A270D1" w:rsidRDefault="00A270D1" w:rsidP="008F0E62">
            <w:pPr>
              <w:rPr>
                <w:rFonts w:ascii="TH SarabunIT๙" w:hAnsi="TH SarabunIT๙" w:cs="TH SarabunIT๙"/>
                <w:b/>
                <w:bCs/>
                <w:color w:val="000000" w:themeColor="text1"/>
                <w:sz w:val="32"/>
                <w:szCs w:val="32"/>
              </w:rPr>
            </w:pPr>
          </w:p>
        </w:tc>
        <w:tc>
          <w:tcPr>
            <w:tcW w:w="2408" w:type="dxa"/>
          </w:tcPr>
          <w:p w:rsidR="005D20A6" w:rsidRDefault="00A270D1" w:rsidP="00A270D1">
            <w:pPr>
              <w:rPr>
                <w:rFonts w:ascii="TH SarabunIT๙" w:hAnsi="TH SarabunIT๙" w:cs="TH SarabunIT๙"/>
                <w:sz w:val="28"/>
              </w:rPr>
            </w:pPr>
            <w:r w:rsidRPr="0091175B">
              <w:rPr>
                <w:rFonts w:ascii="TH SarabunIT๙" w:hAnsi="TH SarabunIT๙" w:cs="TH SarabunIT๙" w:hint="cs"/>
                <w:sz w:val="28"/>
                <w:cs/>
              </w:rPr>
              <w:t xml:space="preserve">3.1 </w:t>
            </w:r>
            <w:r>
              <w:rPr>
                <w:rFonts w:ascii="TH SarabunIT๙" w:hAnsi="TH SarabunIT๙" w:cs="TH SarabunIT๙" w:hint="cs"/>
                <w:sz w:val="28"/>
                <w:cs/>
              </w:rPr>
              <w:t>อัตราการเปลี่ยนแปลงของพื้นที่ป่าไม้ในจังหวัด/</w:t>
            </w:r>
          </w:p>
          <w:p w:rsidR="00A270D1" w:rsidRPr="00F97261" w:rsidRDefault="00A270D1" w:rsidP="00A270D1">
            <w:pPr>
              <w:rPr>
                <w:rFonts w:ascii="TH SarabunIT๙" w:hAnsi="TH SarabunIT๙" w:cs="TH SarabunIT๙"/>
                <w:sz w:val="28"/>
              </w:rPr>
            </w:pPr>
            <w:r>
              <w:rPr>
                <w:rFonts w:ascii="TH SarabunIT๙" w:hAnsi="TH SarabunIT๙" w:cs="TH SarabunIT๙" w:hint="cs"/>
                <w:sz w:val="28"/>
                <w:cs/>
              </w:rPr>
              <w:t>(ร้อยละ)</w:t>
            </w:r>
          </w:p>
        </w:tc>
        <w:tc>
          <w:tcPr>
            <w:tcW w:w="994" w:type="dxa"/>
            <w:vAlign w:val="center"/>
          </w:tcPr>
          <w:p w:rsidR="00A270D1" w:rsidRPr="00F97261" w:rsidRDefault="00A270D1" w:rsidP="0055592C">
            <w:pPr>
              <w:jc w:val="center"/>
              <w:rPr>
                <w:rFonts w:ascii="TH SarabunIT๙" w:hAnsi="TH SarabunIT๙" w:cs="TH SarabunIT๙"/>
                <w:sz w:val="28"/>
              </w:rPr>
            </w:pPr>
            <w:r>
              <w:rPr>
                <w:rFonts w:ascii="TH SarabunIT๙" w:hAnsi="TH SarabunIT๙" w:cs="TH SarabunIT๙" w:hint="cs"/>
                <w:sz w:val="28"/>
                <w:cs/>
              </w:rPr>
              <w:t>1.01</w:t>
            </w:r>
          </w:p>
        </w:tc>
        <w:tc>
          <w:tcPr>
            <w:tcW w:w="992" w:type="dxa"/>
            <w:vAlign w:val="center"/>
          </w:tcPr>
          <w:p w:rsidR="00A270D1" w:rsidRDefault="00A270D1" w:rsidP="0055592C">
            <w:pPr>
              <w:jc w:val="center"/>
              <w:rPr>
                <w:rFonts w:ascii="TH SarabunIT๙" w:hAnsi="TH SarabunIT๙" w:cs="TH SarabunIT๙"/>
                <w:sz w:val="28"/>
              </w:rPr>
            </w:pPr>
          </w:p>
          <w:p w:rsidR="00A270D1" w:rsidRDefault="00A270D1" w:rsidP="0055592C">
            <w:pPr>
              <w:jc w:val="center"/>
              <w:rPr>
                <w:rFonts w:ascii="TH SarabunIT๙" w:hAnsi="TH SarabunIT๙" w:cs="TH SarabunIT๙"/>
                <w:sz w:val="28"/>
              </w:rPr>
            </w:pPr>
            <w:r>
              <w:rPr>
                <w:rFonts w:ascii="TH SarabunIT๙" w:hAnsi="TH SarabunIT๙" w:cs="TH SarabunIT๙" w:hint="cs"/>
                <w:sz w:val="28"/>
                <w:cs/>
              </w:rPr>
              <w:t>1.11</w:t>
            </w:r>
          </w:p>
          <w:p w:rsidR="00A270D1" w:rsidRPr="00F97261" w:rsidRDefault="00A270D1" w:rsidP="0055592C">
            <w:pPr>
              <w:jc w:val="center"/>
              <w:rPr>
                <w:rFonts w:ascii="TH SarabunIT๙" w:hAnsi="TH SarabunIT๙" w:cs="TH SarabunIT๙"/>
                <w:sz w:val="28"/>
              </w:rPr>
            </w:pPr>
          </w:p>
        </w:tc>
        <w:tc>
          <w:tcPr>
            <w:tcW w:w="992" w:type="dxa"/>
            <w:vAlign w:val="center"/>
          </w:tcPr>
          <w:p w:rsidR="00A270D1" w:rsidRDefault="00A270D1" w:rsidP="0055592C">
            <w:pPr>
              <w:jc w:val="center"/>
              <w:rPr>
                <w:rFonts w:ascii="TH SarabunIT๙" w:hAnsi="TH SarabunIT๙" w:cs="TH SarabunIT๙"/>
                <w:sz w:val="28"/>
              </w:rPr>
            </w:pPr>
          </w:p>
          <w:p w:rsidR="00A270D1" w:rsidRDefault="00A270D1" w:rsidP="0055592C">
            <w:pPr>
              <w:jc w:val="center"/>
              <w:rPr>
                <w:rFonts w:ascii="TH SarabunIT๙" w:hAnsi="TH SarabunIT๙" w:cs="TH SarabunIT๙"/>
                <w:sz w:val="28"/>
              </w:rPr>
            </w:pPr>
            <w:r>
              <w:rPr>
                <w:rFonts w:ascii="TH SarabunIT๙" w:hAnsi="TH SarabunIT๙" w:cs="TH SarabunIT๙" w:hint="cs"/>
                <w:sz w:val="28"/>
                <w:cs/>
              </w:rPr>
              <w:t>1.21</w:t>
            </w:r>
          </w:p>
          <w:p w:rsidR="00A270D1" w:rsidRPr="00F97261" w:rsidRDefault="00A270D1" w:rsidP="0055592C">
            <w:pPr>
              <w:jc w:val="center"/>
              <w:rPr>
                <w:rFonts w:ascii="TH SarabunIT๙" w:hAnsi="TH SarabunIT๙" w:cs="TH SarabunIT๙"/>
                <w:sz w:val="28"/>
              </w:rPr>
            </w:pPr>
          </w:p>
        </w:tc>
        <w:tc>
          <w:tcPr>
            <w:tcW w:w="992" w:type="dxa"/>
            <w:vAlign w:val="center"/>
          </w:tcPr>
          <w:p w:rsidR="00A270D1" w:rsidRPr="00F97261" w:rsidRDefault="00A270D1" w:rsidP="0055592C">
            <w:pPr>
              <w:jc w:val="center"/>
              <w:rPr>
                <w:rFonts w:ascii="TH SarabunIT๙" w:hAnsi="TH SarabunIT๙" w:cs="TH SarabunIT๙"/>
                <w:sz w:val="28"/>
              </w:rPr>
            </w:pPr>
            <w:r>
              <w:rPr>
                <w:rFonts w:ascii="TH SarabunIT๙" w:hAnsi="TH SarabunIT๙" w:cs="TH SarabunIT๙" w:hint="cs"/>
                <w:sz w:val="28"/>
                <w:cs/>
              </w:rPr>
              <w:t>1.31</w:t>
            </w:r>
          </w:p>
        </w:tc>
        <w:tc>
          <w:tcPr>
            <w:tcW w:w="1134" w:type="dxa"/>
            <w:vAlign w:val="center"/>
          </w:tcPr>
          <w:p w:rsidR="00A270D1" w:rsidRPr="00F97261" w:rsidRDefault="00A270D1" w:rsidP="0055592C">
            <w:pPr>
              <w:jc w:val="center"/>
              <w:rPr>
                <w:rFonts w:ascii="TH SarabunIT๙" w:hAnsi="TH SarabunIT๙" w:cs="TH SarabunIT๙"/>
                <w:sz w:val="28"/>
                <w:cs/>
              </w:rPr>
            </w:pPr>
            <w:r>
              <w:rPr>
                <w:rFonts w:ascii="TH SarabunIT๙" w:hAnsi="TH SarabunIT๙" w:cs="TH SarabunIT๙" w:hint="cs"/>
                <w:sz w:val="28"/>
                <w:cs/>
              </w:rPr>
              <w:t>1.31</w:t>
            </w:r>
          </w:p>
        </w:tc>
      </w:tr>
      <w:tr w:rsidR="00A270D1" w:rsidTr="0055592C">
        <w:tc>
          <w:tcPr>
            <w:tcW w:w="2127" w:type="dxa"/>
            <w:vMerge/>
          </w:tcPr>
          <w:p w:rsidR="00A270D1" w:rsidRPr="00CF2A83" w:rsidRDefault="00A270D1" w:rsidP="00D75919">
            <w:pPr>
              <w:rPr>
                <w:rFonts w:ascii="TH SarabunIT๙" w:hAnsi="TH SarabunIT๙" w:cs="TH SarabunIT๙"/>
                <w:sz w:val="28"/>
                <w:cs/>
              </w:rPr>
            </w:pPr>
          </w:p>
        </w:tc>
        <w:tc>
          <w:tcPr>
            <w:tcW w:w="2408" w:type="dxa"/>
          </w:tcPr>
          <w:p w:rsidR="00A270D1" w:rsidRPr="0091175B" w:rsidRDefault="00A270D1" w:rsidP="00A270D1">
            <w:pPr>
              <w:rPr>
                <w:rFonts w:ascii="TH SarabunIT๙" w:hAnsi="TH SarabunIT๙" w:cs="TH SarabunIT๙"/>
                <w:sz w:val="28"/>
              </w:rPr>
            </w:pPr>
            <w:r w:rsidRPr="0091175B">
              <w:rPr>
                <w:rFonts w:ascii="TH SarabunIT๙" w:hAnsi="TH SarabunIT๙" w:cs="TH SarabunIT๙" w:hint="cs"/>
                <w:sz w:val="28"/>
                <w:cs/>
              </w:rPr>
              <w:t>3.2 จำนวนวันที่มีคุณภาพอากาศเกินกว่าเกณฑ์มาตรฐานที่ลดลง</w:t>
            </w:r>
            <w:r>
              <w:rPr>
                <w:rFonts w:ascii="TH SarabunIT๙" w:hAnsi="TH SarabunIT๙" w:cs="TH SarabunIT๙" w:hint="cs"/>
                <w:sz w:val="28"/>
                <w:cs/>
              </w:rPr>
              <w:t>/ (วัน)</w:t>
            </w:r>
          </w:p>
        </w:tc>
        <w:tc>
          <w:tcPr>
            <w:tcW w:w="994" w:type="dxa"/>
            <w:vAlign w:val="center"/>
          </w:tcPr>
          <w:p w:rsidR="00A270D1" w:rsidRPr="006C5DCC" w:rsidRDefault="00A270D1" w:rsidP="0055592C">
            <w:pPr>
              <w:jc w:val="center"/>
              <w:rPr>
                <w:rFonts w:ascii="TH SarabunIT๙" w:hAnsi="TH SarabunIT๙" w:cs="TH SarabunIT๙"/>
                <w:sz w:val="28"/>
              </w:rPr>
            </w:pPr>
            <w:r w:rsidRPr="006C5DCC">
              <w:rPr>
                <w:rFonts w:ascii="TH SarabunIT๙" w:hAnsi="TH SarabunIT๙" w:cs="TH SarabunIT๙"/>
                <w:sz w:val="28"/>
                <w:cs/>
              </w:rPr>
              <w:t>18</w:t>
            </w:r>
          </w:p>
        </w:tc>
        <w:tc>
          <w:tcPr>
            <w:tcW w:w="992" w:type="dxa"/>
            <w:vAlign w:val="center"/>
          </w:tcPr>
          <w:p w:rsidR="00A270D1" w:rsidRPr="006C5DCC" w:rsidRDefault="00A270D1" w:rsidP="0055592C">
            <w:pPr>
              <w:jc w:val="center"/>
              <w:rPr>
                <w:rFonts w:ascii="TH SarabunIT๙" w:hAnsi="TH SarabunIT๙" w:cs="TH SarabunIT๙"/>
                <w:sz w:val="28"/>
              </w:rPr>
            </w:pPr>
            <w:r w:rsidRPr="006C5DCC">
              <w:rPr>
                <w:rFonts w:ascii="TH SarabunIT๙" w:hAnsi="TH SarabunIT๙" w:cs="TH SarabunIT๙"/>
                <w:sz w:val="28"/>
                <w:cs/>
              </w:rPr>
              <w:t>15</w:t>
            </w:r>
          </w:p>
        </w:tc>
        <w:tc>
          <w:tcPr>
            <w:tcW w:w="992" w:type="dxa"/>
            <w:vAlign w:val="center"/>
          </w:tcPr>
          <w:p w:rsidR="00A270D1" w:rsidRPr="006C5DCC" w:rsidRDefault="00A270D1" w:rsidP="0055592C">
            <w:pPr>
              <w:jc w:val="center"/>
              <w:rPr>
                <w:rFonts w:ascii="TH SarabunIT๙" w:hAnsi="TH SarabunIT๙" w:cs="TH SarabunIT๙"/>
                <w:sz w:val="28"/>
              </w:rPr>
            </w:pPr>
            <w:r w:rsidRPr="006C5DCC">
              <w:rPr>
                <w:rFonts w:ascii="TH SarabunIT๙" w:hAnsi="TH SarabunIT๙" w:cs="TH SarabunIT๙"/>
                <w:sz w:val="28"/>
                <w:cs/>
              </w:rPr>
              <w:t>13</w:t>
            </w:r>
          </w:p>
        </w:tc>
        <w:tc>
          <w:tcPr>
            <w:tcW w:w="992" w:type="dxa"/>
            <w:vAlign w:val="center"/>
          </w:tcPr>
          <w:p w:rsidR="00A270D1" w:rsidRPr="006C5DCC" w:rsidRDefault="00A270D1" w:rsidP="0055592C">
            <w:pPr>
              <w:jc w:val="center"/>
              <w:rPr>
                <w:rFonts w:ascii="TH SarabunIT๙" w:hAnsi="TH SarabunIT๙" w:cs="TH SarabunIT๙"/>
                <w:sz w:val="28"/>
              </w:rPr>
            </w:pPr>
            <w:r w:rsidRPr="006C5DCC">
              <w:rPr>
                <w:rFonts w:ascii="TH SarabunIT๙" w:hAnsi="TH SarabunIT๙" w:cs="TH SarabunIT๙"/>
                <w:sz w:val="28"/>
                <w:cs/>
              </w:rPr>
              <w:t>10</w:t>
            </w:r>
          </w:p>
        </w:tc>
        <w:tc>
          <w:tcPr>
            <w:tcW w:w="1134" w:type="dxa"/>
            <w:vAlign w:val="center"/>
          </w:tcPr>
          <w:p w:rsidR="00A270D1" w:rsidRPr="006C5DCC" w:rsidRDefault="00A270D1" w:rsidP="0055592C">
            <w:pPr>
              <w:jc w:val="center"/>
              <w:rPr>
                <w:rFonts w:ascii="TH SarabunIT๙" w:hAnsi="TH SarabunIT๙" w:cs="TH SarabunIT๙"/>
                <w:sz w:val="28"/>
                <w:cs/>
              </w:rPr>
            </w:pPr>
            <w:r w:rsidRPr="006C5DCC">
              <w:rPr>
                <w:rFonts w:ascii="TH SarabunIT๙" w:hAnsi="TH SarabunIT๙" w:cs="TH SarabunIT๙"/>
                <w:sz w:val="28"/>
                <w:cs/>
              </w:rPr>
              <w:t>10</w:t>
            </w:r>
          </w:p>
        </w:tc>
      </w:tr>
      <w:tr w:rsidR="00A270D1" w:rsidTr="00A270D1">
        <w:tc>
          <w:tcPr>
            <w:tcW w:w="2127" w:type="dxa"/>
            <w:vMerge/>
          </w:tcPr>
          <w:p w:rsidR="00A270D1" w:rsidRPr="00CF2A83" w:rsidRDefault="00A270D1" w:rsidP="00D75919">
            <w:pPr>
              <w:rPr>
                <w:rFonts w:ascii="TH SarabunIT๙" w:hAnsi="TH SarabunIT๙" w:cs="TH SarabunIT๙"/>
                <w:sz w:val="28"/>
                <w:cs/>
              </w:rPr>
            </w:pPr>
          </w:p>
        </w:tc>
        <w:tc>
          <w:tcPr>
            <w:tcW w:w="2408" w:type="dxa"/>
          </w:tcPr>
          <w:p w:rsidR="005D20A6" w:rsidRDefault="00A270D1" w:rsidP="00A270D1">
            <w:pPr>
              <w:rPr>
                <w:rFonts w:ascii="TH SarabunIT๙" w:hAnsi="TH SarabunIT๙" w:cs="TH SarabunIT๙"/>
                <w:sz w:val="28"/>
              </w:rPr>
            </w:pPr>
            <w:r w:rsidRPr="0091175B">
              <w:rPr>
                <w:rFonts w:ascii="TH SarabunIT๙" w:hAnsi="TH SarabunIT๙" w:cs="TH SarabunIT๙" w:hint="cs"/>
                <w:sz w:val="28"/>
                <w:cs/>
              </w:rPr>
              <w:t>3.3 สัดส่วนขยะ</w:t>
            </w:r>
            <w:r>
              <w:rPr>
                <w:rFonts w:ascii="TH SarabunIT๙" w:hAnsi="TH SarabunIT๙" w:cs="TH SarabunIT๙" w:hint="cs"/>
                <w:sz w:val="28"/>
                <w:cs/>
              </w:rPr>
              <w:t xml:space="preserve">  </w:t>
            </w:r>
            <w:r w:rsidRPr="0091175B">
              <w:rPr>
                <w:rFonts w:ascii="TH SarabunIT๙" w:hAnsi="TH SarabunIT๙" w:cs="TH SarabunIT๙" w:hint="cs"/>
                <w:sz w:val="28"/>
                <w:cs/>
              </w:rPr>
              <w:t>มูลฝอย</w:t>
            </w:r>
          </w:p>
          <w:p w:rsidR="00A270D1" w:rsidRPr="0091175B" w:rsidRDefault="00A270D1" w:rsidP="00A270D1">
            <w:pPr>
              <w:rPr>
                <w:rFonts w:ascii="TH SarabunIT๙" w:hAnsi="TH SarabunIT๙" w:cs="TH SarabunIT๙"/>
                <w:sz w:val="28"/>
              </w:rPr>
            </w:pPr>
            <w:r w:rsidRPr="0091175B">
              <w:rPr>
                <w:rFonts w:ascii="TH SarabunIT๙" w:hAnsi="TH SarabunIT๙" w:cs="TH SarabunIT๙" w:hint="cs"/>
                <w:sz w:val="28"/>
                <w:cs/>
              </w:rPr>
              <w:t>ที่นำกลับมาใช้ใหม่</w:t>
            </w:r>
            <w:r>
              <w:rPr>
                <w:rFonts w:ascii="TH SarabunIT๙" w:hAnsi="TH SarabunIT๙" w:cs="TH SarabunIT๙" w:hint="cs"/>
                <w:sz w:val="28"/>
                <w:cs/>
              </w:rPr>
              <w:t xml:space="preserve"> /(ร้อยละ)</w:t>
            </w:r>
          </w:p>
        </w:tc>
        <w:tc>
          <w:tcPr>
            <w:tcW w:w="994" w:type="dxa"/>
          </w:tcPr>
          <w:p w:rsidR="00A270D1" w:rsidRPr="004020A9" w:rsidRDefault="00A270D1" w:rsidP="0055592C">
            <w:pPr>
              <w:jc w:val="center"/>
              <w:rPr>
                <w:rFonts w:ascii="TH SarabunIT๙" w:hAnsi="TH SarabunIT๙" w:cs="TH SarabunIT๙"/>
                <w:sz w:val="28"/>
              </w:rPr>
            </w:pPr>
            <w:r>
              <w:rPr>
                <w:rFonts w:ascii="TH SarabunIT๙" w:hAnsi="TH SarabunIT๙" w:cs="TH SarabunIT๙" w:hint="cs"/>
                <w:sz w:val="28"/>
                <w:cs/>
              </w:rPr>
              <w:t>40</w:t>
            </w:r>
          </w:p>
        </w:tc>
        <w:tc>
          <w:tcPr>
            <w:tcW w:w="992" w:type="dxa"/>
          </w:tcPr>
          <w:p w:rsidR="00A270D1" w:rsidRPr="004020A9" w:rsidRDefault="00A270D1" w:rsidP="0055592C">
            <w:pPr>
              <w:jc w:val="center"/>
              <w:rPr>
                <w:rFonts w:ascii="TH SarabunIT๙" w:hAnsi="TH SarabunIT๙" w:cs="TH SarabunIT๙"/>
                <w:sz w:val="28"/>
              </w:rPr>
            </w:pPr>
            <w:r>
              <w:rPr>
                <w:rFonts w:ascii="TH SarabunIT๙" w:hAnsi="TH SarabunIT๙" w:cs="TH SarabunIT๙" w:hint="cs"/>
                <w:sz w:val="28"/>
                <w:cs/>
              </w:rPr>
              <w:t>40</w:t>
            </w:r>
          </w:p>
        </w:tc>
        <w:tc>
          <w:tcPr>
            <w:tcW w:w="992" w:type="dxa"/>
          </w:tcPr>
          <w:p w:rsidR="00A270D1" w:rsidRPr="004020A9" w:rsidRDefault="00A270D1" w:rsidP="0055592C">
            <w:pPr>
              <w:jc w:val="center"/>
              <w:rPr>
                <w:rFonts w:ascii="TH SarabunIT๙" w:hAnsi="TH SarabunIT๙" w:cs="TH SarabunIT๙"/>
                <w:sz w:val="28"/>
              </w:rPr>
            </w:pPr>
            <w:r>
              <w:rPr>
                <w:rFonts w:ascii="TH SarabunIT๙" w:hAnsi="TH SarabunIT๙" w:cs="TH SarabunIT๙" w:hint="cs"/>
                <w:sz w:val="28"/>
                <w:cs/>
              </w:rPr>
              <w:t>40</w:t>
            </w:r>
          </w:p>
        </w:tc>
        <w:tc>
          <w:tcPr>
            <w:tcW w:w="992" w:type="dxa"/>
          </w:tcPr>
          <w:p w:rsidR="00A270D1" w:rsidRPr="004020A9" w:rsidRDefault="00A270D1" w:rsidP="0055592C">
            <w:pPr>
              <w:jc w:val="center"/>
              <w:rPr>
                <w:rFonts w:ascii="TH SarabunIT๙" w:hAnsi="TH SarabunIT๙" w:cs="TH SarabunIT๙"/>
                <w:sz w:val="28"/>
              </w:rPr>
            </w:pPr>
            <w:r>
              <w:rPr>
                <w:rFonts w:ascii="TH SarabunIT๙" w:hAnsi="TH SarabunIT๙" w:cs="TH SarabunIT๙" w:hint="cs"/>
                <w:sz w:val="28"/>
                <w:cs/>
              </w:rPr>
              <w:t>40</w:t>
            </w:r>
          </w:p>
        </w:tc>
        <w:tc>
          <w:tcPr>
            <w:tcW w:w="1134" w:type="dxa"/>
          </w:tcPr>
          <w:p w:rsidR="00A270D1" w:rsidRDefault="00A270D1" w:rsidP="0055592C">
            <w:pPr>
              <w:jc w:val="center"/>
              <w:rPr>
                <w:rFonts w:ascii="TH SarabunIT๙" w:hAnsi="TH SarabunIT๙" w:cs="TH SarabunIT๙"/>
                <w:sz w:val="28"/>
                <w:cs/>
              </w:rPr>
            </w:pPr>
            <w:r>
              <w:rPr>
                <w:rFonts w:ascii="TH SarabunIT๙" w:hAnsi="TH SarabunIT๙" w:cs="TH SarabunIT๙" w:hint="cs"/>
                <w:sz w:val="28"/>
                <w:cs/>
              </w:rPr>
              <w:t>40</w:t>
            </w:r>
          </w:p>
        </w:tc>
      </w:tr>
      <w:tr w:rsidR="00A270D1" w:rsidTr="00A270D1">
        <w:trPr>
          <w:trHeight w:val="1357"/>
        </w:trPr>
        <w:tc>
          <w:tcPr>
            <w:tcW w:w="2127" w:type="dxa"/>
            <w:vMerge/>
          </w:tcPr>
          <w:p w:rsidR="00A270D1" w:rsidRPr="00CF2A83" w:rsidRDefault="00A270D1" w:rsidP="00D75919">
            <w:pPr>
              <w:rPr>
                <w:rFonts w:ascii="TH SarabunIT๙" w:hAnsi="TH SarabunIT๙" w:cs="TH SarabunIT๙"/>
                <w:sz w:val="28"/>
                <w:cs/>
              </w:rPr>
            </w:pPr>
          </w:p>
        </w:tc>
        <w:tc>
          <w:tcPr>
            <w:tcW w:w="2408" w:type="dxa"/>
          </w:tcPr>
          <w:p w:rsidR="00A270D1" w:rsidRPr="0091175B" w:rsidRDefault="00A270D1" w:rsidP="00A270D1">
            <w:pPr>
              <w:rPr>
                <w:rFonts w:ascii="TH SarabunIT๙" w:hAnsi="TH SarabunIT๙" w:cs="TH SarabunIT๙"/>
                <w:sz w:val="28"/>
                <w:cs/>
              </w:rPr>
            </w:pPr>
            <w:r w:rsidRPr="0091175B">
              <w:rPr>
                <w:rFonts w:ascii="TH SarabunIT๙" w:hAnsi="TH SarabunIT๙" w:cs="TH SarabunIT๙" w:hint="cs"/>
                <w:sz w:val="28"/>
                <w:cs/>
              </w:rPr>
              <w:t xml:space="preserve">3.4 </w:t>
            </w:r>
            <w:r>
              <w:rPr>
                <w:rFonts w:ascii="TH SarabunIT๙" w:hAnsi="TH SarabunIT๙" w:cs="TH SarabunIT๙" w:hint="cs"/>
                <w:sz w:val="28"/>
                <w:cs/>
              </w:rPr>
              <w:t>สัดส่วนปริมาณการใช้น้ำมันเชื้อเพลิงเพื่อยานพาหนะต่อประชากร/(ลิตร/คน)*</w:t>
            </w:r>
          </w:p>
        </w:tc>
        <w:tc>
          <w:tcPr>
            <w:tcW w:w="994" w:type="dxa"/>
          </w:tcPr>
          <w:p w:rsidR="00A270D1" w:rsidRDefault="00A270D1" w:rsidP="0055592C">
            <w:pPr>
              <w:jc w:val="center"/>
              <w:rPr>
                <w:rFonts w:ascii="TH SarabunIT๙" w:hAnsi="TH SarabunIT๙" w:cs="TH SarabunIT๙"/>
                <w:sz w:val="28"/>
              </w:rPr>
            </w:pPr>
            <w:r>
              <w:rPr>
                <w:rFonts w:ascii="TH SarabunIT๙" w:hAnsi="TH SarabunIT๙" w:cs="TH SarabunIT๙" w:hint="cs"/>
                <w:sz w:val="28"/>
                <w:cs/>
              </w:rPr>
              <w:t>317</w:t>
            </w:r>
          </w:p>
          <w:p w:rsidR="00A270D1" w:rsidRDefault="00A270D1" w:rsidP="0055592C">
            <w:pPr>
              <w:jc w:val="center"/>
              <w:rPr>
                <w:rFonts w:ascii="TH SarabunIT๙" w:hAnsi="TH SarabunIT๙" w:cs="TH SarabunIT๙"/>
                <w:sz w:val="28"/>
              </w:rPr>
            </w:pPr>
          </w:p>
          <w:p w:rsidR="00A270D1" w:rsidRDefault="00A270D1" w:rsidP="0055592C">
            <w:pPr>
              <w:jc w:val="center"/>
              <w:rPr>
                <w:rFonts w:ascii="TH SarabunIT๙" w:hAnsi="TH SarabunIT๙" w:cs="TH SarabunIT๙"/>
                <w:sz w:val="28"/>
              </w:rPr>
            </w:pPr>
          </w:p>
          <w:p w:rsidR="00A270D1" w:rsidRPr="004020A9" w:rsidRDefault="00A270D1" w:rsidP="0055592C">
            <w:pPr>
              <w:jc w:val="center"/>
              <w:rPr>
                <w:rFonts w:ascii="TH SarabunIT๙" w:hAnsi="TH SarabunIT๙" w:cs="TH SarabunIT๙"/>
                <w:sz w:val="28"/>
              </w:rPr>
            </w:pPr>
          </w:p>
        </w:tc>
        <w:tc>
          <w:tcPr>
            <w:tcW w:w="992" w:type="dxa"/>
          </w:tcPr>
          <w:p w:rsidR="00A270D1" w:rsidRPr="004020A9" w:rsidRDefault="00A270D1" w:rsidP="0055592C">
            <w:pPr>
              <w:jc w:val="center"/>
              <w:rPr>
                <w:rFonts w:ascii="TH SarabunIT๙" w:hAnsi="TH SarabunIT๙" w:cs="TH SarabunIT๙"/>
                <w:sz w:val="28"/>
              </w:rPr>
            </w:pPr>
            <w:r>
              <w:rPr>
                <w:rFonts w:ascii="TH SarabunIT๙" w:hAnsi="TH SarabunIT๙" w:cs="TH SarabunIT๙" w:hint="cs"/>
                <w:sz w:val="28"/>
                <w:cs/>
              </w:rPr>
              <w:t>307</w:t>
            </w:r>
          </w:p>
        </w:tc>
        <w:tc>
          <w:tcPr>
            <w:tcW w:w="992" w:type="dxa"/>
          </w:tcPr>
          <w:p w:rsidR="00A270D1" w:rsidRPr="004020A9" w:rsidRDefault="00A270D1" w:rsidP="0055592C">
            <w:pPr>
              <w:jc w:val="center"/>
              <w:rPr>
                <w:rFonts w:ascii="TH SarabunIT๙" w:hAnsi="TH SarabunIT๙" w:cs="TH SarabunIT๙"/>
                <w:sz w:val="28"/>
              </w:rPr>
            </w:pPr>
            <w:r>
              <w:rPr>
                <w:rFonts w:ascii="TH SarabunIT๙" w:hAnsi="TH SarabunIT๙" w:cs="TH SarabunIT๙" w:hint="cs"/>
                <w:sz w:val="28"/>
                <w:cs/>
              </w:rPr>
              <w:t>297</w:t>
            </w:r>
          </w:p>
        </w:tc>
        <w:tc>
          <w:tcPr>
            <w:tcW w:w="992" w:type="dxa"/>
          </w:tcPr>
          <w:p w:rsidR="00A270D1" w:rsidRPr="004020A9" w:rsidRDefault="00A270D1" w:rsidP="0055592C">
            <w:pPr>
              <w:jc w:val="center"/>
              <w:rPr>
                <w:rFonts w:ascii="TH SarabunIT๙" w:hAnsi="TH SarabunIT๙" w:cs="TH SarabunIT๙"/>
                <w:sz w:val="28"/>
              </w:rPr>
            </w:pPr>
            <w:r>
              <w:rPr>
                <w:rFonts w:ascii="TH SarabunIT๙" w:hAnsi="TH SarabunIT๙" w:cs="TH SarabunIT๙" w:hint="cs"/>
                <w:sz w:val="28"/>
                <w:cs/>
              </w:rPr>
              <w:t>287</w:t>
            </w:r>
          </w:p>
        </w:tc>
        <w:tc>
          <w:tcPr>
            <w:tcW w:w="1134" w:type="dxa"/>
          </w:tcPr>
          <w:p w:rsidR="00A270D1" w:rsidRDefault="00A270D1" w:rsidP="0055592C">
            <w:pPr>
              <w:jc w:val="center"/>
              <w:rPr>
                <w:rFonts w:ascii="TH SarabunIT๙" w:hAnsi="TH SarabunIT๙" w:cs="TH SarabunIT๙"/>
                <w:sz w:val="28"/>
              </w:rPr>
            </w:pPr>
            <w:r>
              <w:rPr>
                <w:rFonts w:ascii="TH SarabunIT๙" w:hAnsi="TH SarabunIT๙" w:cs="TH SarabunIT๙" w:hint="cs"/>
                <w:sz w:val="28"/>
                <w:cs/>
              </w:rPr>
              <w:t>287</w:t>
            </w:r>
          </w:p>
          <w:p w:rsidR="00A270D1" w:rsidRDefault="00A270D1" w:rsidP="0055592C">
            <w:pPr>
              <w:jc w:val="center"/>
              <w:rPr>
                <w:rFonts w:ascii="TH SarabunIT๙" w:hAnsi="TH SarabunIT๙" w:cs="TH SarabunIT๙"/>
                <w:sz w:val="28"/>
              </w:rPr>
            </w:pPr>
          </w:p>
          <w:p w:rsidR="00A270D1" w:rsidRDefault="00A270D1" w:rsidP="0055592C">
            <w:pPr>
              <w:jc w:val="center"/>
              <w:rPr>
                <w:rFonts w:ascii="TH SarabunIT๙" w:hAnsi="TH SarabunIT๙" w:cs="TH SarabunIT๙"/>
                <w:sz w:val="28"/>
              </w:rPr>
            </w:pPr>
          </w:p>
          <w:p w:rsidR="00A270D1" w:rsidRDefault="00A270D1" w:rsidP="0055592C">
            <w:pPr>
              <w:jc w:val="center"/>
              <w:rPr>
                <w:rFonts w:ascii="TH SarabunIT๙" w:hAnsi="TH SarabunIT๙" w:cs="TH SarabunIT๙"/>
                <w:sz w:val="28"/>
                <w:cs/>
              </w:rPr>
            </w:pPr>
          </w:p>
        </w:tc>
      </w:tr>
      <w:tr w:rsidR="00A270D1" w:rsidTr="00A270D1">
        <w:tc>
          <w:tcPr>
            <w:tcW w:w="2127" w:type="dxa"/>
            <w:vMerge w:val="restart"/>
          </w:tcPr>
          <w:p w:rsidR="00A270D1" w:rsidRPr="00DA2FD9" w:rsidRDefault="00A270D1" w:rsidP="00A270D1">
            <w:pPr>
              <w:rPr>
                <w:rFonts w:ascii="TH SarabunIT๙" w:hAnsi="TH SarabunIT๙" w:cs="TH SarabunIT๙"/>
                <w:sz w:val="24"/>
                <w:szCs w:val="24"/>
              </w:rPr>
            </w:pPr>
            <w:r>
              <w:rPr>
                <w:rFonts w:ascii="TH SarabunIT๙" w:hAnsi="TH SarabunIT๙" w:cs="TH SarabunIT๙"/>
                <w:color w:val="000000" w:themeColor="text1"/>
                <w:kern w:val="24"/>
                <w:sz w:val="28"/>
              </w:rPr>
              <w:t>4.</w:t>
            </w:r>
            <w:r w:rsidRPr="00DA2FD9">
              <w:rPr>
                <w:rFonts w:ascii="TH SarabunIT๙" w:hAnsi="TH SarabunIT๙" w:cs="TH SarabunIT๙" w:hint="cs"/>
                <w:color w:val="000000" w:themeColor="text1"/>
                <w:kern w:val="24"/>
                <w:sz w:val="28"/>
                <w:cs/>
              </w:rPr>
              <w:t xml:space="preserve"> </w:t>
            </w:r>
            <w:r w:rsidRPr="00DA2FD9">
              <w:rPr>
                <w:rFonts w:ascii="TH SarabunIT๙" w:hAnsi="TH SarabunIT๙" w:cs="TH SarabunIT๙"/>
                <w:color w:val="000000" w:themeColor="text1"/>
                <w:kern w:val="24"/>
                <w:sz w:val="28"/>
                <w:cs/>
              </w:rPr>
              <w:t>การบริหารจัดการภาครัฐมีความทันสมัย และมี</w:t>
            </w:r>
            <w:proofErr w:type="spellStart"/>
            <w:r w:rsidRPr="00DA2FD9">
              <w:rPr>
                <w:rFonts w:ascii="TH SarabunIT๙" w:hAnsi="TH SarabunIT๙" w:cs="TH SarabunIT๙"/>
                <w:color w:val="000000" w:themeColor="text1"/>
                <w:kern w:val="24"/>
                <w:sz w:val="28"/>
                <w:cs/>
              </w:rPr>
              <w:t>ธรรมาภิ</w:t>
            </w:r>
            <w:proofErr w:type="spellEnd"/>
            <w:r w:rsidRPr="00DA2FD9">
              <w:rPr>
                <w:rFonts w:ascii="TH SarabunIT๙" w:hAnsi="TH SarabunIT๙" w:cs="TH SarabunIT๙"/>
                <w:color w:val="000000" w:themeColor="text1"/>
                <w:kern w:val="24"/>
                <w:sz w:val="28"/>
                <w:cs/>
              </w:rPr>
              <w:t>บาล</w:t>
            </w:r>
          </w:p>
          <w:p w:rsidR="00A270D1" w:rsidRPr="00CF2A83" w:rsidRDefault="00A270D1" w:rsidP="00D75919">
            <w:pPr>
              <w:rPr>
                <w:rFonts w:ascii="TH SarabunIT๙" w:hAnsi="TH SarabunIT๙" w:cs="TH SarabunIT๙"/>
                <w:sz w:val="28"/>
                <w:cs/>
              </w:rPr>
            </w:pPr>
          </w:p>
        </w:tc>
        <w:tc>
          <w:tcPr>
            <w:tcW w:w="2408" w:type="dxa"/>
          </w:tcPr>
          <w:p w:rsidR="00A270D1" w:rsidRPr="0091175B" w:rsidRDefault="00A270D1" w:rsidP="0055592C">
            <w:pPr>
              <w:rPr>
                <w:rFonts w:ascii="TH SarabunIT๙" w:hAnsi="TH SarabunIT๙" w:cs="TH SarabunIT๙"/>
                <w:sz w:val="28"/>
              </w:rPr>
            </w:pPr>
            <w:r>
              <w:rPr>
                <w:rFonts w:ascii="TH SarabunIT๙" w:hAnsi="TH SarabunIT๙" w:cs="TH SarabunIT๙"/>
                <w:sz w:val="28"/>
              </w:rPr>
              <w:t>4</w:t>
            </w:r>
            <w:r w:rsidRPr="0091175B">
              <w:rPr>
                <w:rFonts w:ascii="TH SarabunIT๙" w:hAnsi="TH SarabunIT๙" w:cs="TH SarabunIT๙" w:hint="cs"/>
                <w:sz w:val="28"/>
                <w:cs/>
              </w:rPr>
              <w:t>.1 ร้อยละของระดับความพึงพอใจของผู้รับบริการ</w:t>
            </w:r>
          </w:p>
        </w:tc>
        <w:tc>
          <w:tcPr>
            <w:tcW w:w="994" w:type="dxa"/>
          </w:tcPr>
          <w:p w:rsidR="00A270D1" w:rsidRPr="00DA2FD9" w:rsidRDefault="00A270D1" w:rsidP="0055592C">
            <w:pPr>
              <w:pStyle w:val="a4"/>
              <w:spacing w:before="0" w:beforeAutospacing="0" w:after="0" w:afterAutospacing="0"/>
              <w:jc w:val="center"/>
              <w:rPr>
                <w:rFonts w:ascii="TH SarabunIT๙" w:hAnsi="TH SarabunIT๙" w:cs="TH SarabunIT๙"/>
              </w:rPr>
            </w:pPr>
            <w:r w:rsidRPr="00DA2FD9">
              <w:rPr>
                <w:rFonts w:ascii="TH SarabunIT๙" w:hAnsi="TH SarabunIT๙" w:cs="TH SarabunIT๙"/>
                <w:cs/>
              </w:rPr>
              <w:t>85</w:t>
            </w:r>
          </w:p>
        </w:tc>
        <w:tc>
          <w:tcPr>
            <w:tcW w:w="992" w:type="dxa"/>
          </w:tcPr>
          <w:p w:rsidR="00A270D1" w:rsidRPr="00DA2FD9" w:rsidRDefault="00A270D1" w:rsidP="0055592C">
            <w:pPr>
              <w:jc w:val="center"/>
              <w:rPr>
                <w:rFonts w:ascii="TH SarabunIT๙" w:hAnsi="TH SarabunIT๙" w:cs="TH SarabunIT๙"/>
              </w:rPr>
            </w:pPr>
            <w:r>
              <w:rPr>
                <w:rFonts w:ascii="TH SarabunIT๙" w:hAnsi="TH SarabunIT๙" w:cs="TH SarabunIT๙" w:hint="cs"/>
                <w:cs/>
              </w:rPr>
              <w:t>87</w:t>
            </w:r>
          </w:p>
        </w:tc>
        <w:tc>
          <w:tcPr>
            <w:tcW w:w="992" w:type="dxa"/>
          </w:tcPr>
          <w:p w:rsidR="00A270D1" w:rsidRPr="00DA2FD9" w:rsidRDefault="00A270D1" w:rsidP="0055592C">
            <w:pPr>
              <w:jc w:val="center"/>
              <w:rPr>
                <w:rFonts w:ascii="TH SarabunIT๙" w:hAnsi="TH SarabunIT๙" w:cs="TH SarabunIT๙"/>
              </w:rPr>
            </w:pPr>
            <w:r>
              <w:rPr>
                <w:rFonts w:ascii="TH SarabunIT๙" w:hAnsi="TH SarabunIT๙" w:cs="TH SarabunIT๙" w:hint="cs"/>
                <w:cs/>
              </w:rPr>
              <w:t>89</w:t>
            </w:r>
          </w:p>
        </w:tc>
        <w:tc>
          <w:tcPr>
            <w:tcW w:w="992" w:type="dxa"/>
          </w:tcPr>
          <w:p w:rsidR="00A270D1" w:rsidRPr="00DA2FD9" w:rsidRDefault="00A270D1" w:rsidP="0055592C">
            <w:pPr>
              <w:jc w:val="center"/>
              <w:rPr>
                <w:rFonts w:ascii="TH SarabunIT๙" w:hAnsi="TH SarabunIT๙" w:cs="TH SarabunIT๙"/>
              </w:rPr>
            </w:pPr>
            <w:r>
              <w:rPr>
                <w:rFonts w:ascii="TH SarabunIT๙" w:hAnsi="TH SarabunIT๙" w:cs="TH SarabunIT๙" w:hint="cs"/>
                <w:cs/>
              </w:rPr>
              <w:t>91</w:t>
            </w:r>
          </w:p>
        </w:tc>
        <w:tc>
          <w:tcPr>
            <w:tcW w:w="1134" w:type="dxa"/>
          </w:tcPr>
          <w:p w:rsidR="00A270D1" w:rsidRPr="00DA2FD9" w:rsidRDefault="00A270D1" w:rsidP="0055592C">
            <w:pPr>
              <w:jc w:val="center"/>
              <w:rPr>
                <w:rFonts w:ascii="TH SarabunIT๙" w:hAnsi="TH SarabunIT๙" w:cs="TH SarabunIT๙"/>
              </w:rPr>
            </w:pPr>
            <w:r>
              <w:rPr>
                <w:rFonts w:ascii="TH SarabunIT๙" w:hAnsi="TH SarabunIT๙" w:cs="TH SarabunIT๙" w:hint="cs"/>
                <w:cs/>
              </w:rPr>
              <w:t>91</w:t>
            </w:r>
          </w:p>
        </w:tc>
      </w:tr>
      <w:tr w:rsidR="00A270D1" w:rsidTr="00A270D1">
        <w:tc>
          <w:tcPr>
            <w:tcW w:w="2127" w:type="dxa"/>
            <w:vMerge/>
          </w:tcPr>
          <w:p w:rsidR="00A270D1" w:rsidRDefault="00A270D1" w:rsidP="00A270D1">
            <w:pPr>
              <w:rPr>
                <w:rFonts w:ascii="TH SarabunIT๙" w:hAnsi="TH SarabunIT๙" w:cs="TH SarabunIT๙"/>
                <w:color w:val="000000" w:themeColor="text1"/>
                <w:kern w:val="24"/>
                <w:sz w:val="28"/>
              </w:rPr>
            </w:pPr>
          </w:p>
        </w:tc>
        <w:tc>
          <w:tcPr>
            <w:tcW w:w="2408" w:type="dxa"/>
          </w:tcPr>
          <w:p w:rsidR="00A270D1" w:rsidRPr="0091175B" w:rsidRDefault="00A270D1" w:rsidP="0055592C">
            <w:pPr>
              <w:rPr>
                <w:rFonts w:ascii="TH SarabunIT๙" w:hAnsi="TH SarabunIT๙" w:cs="TH SarabunIT๙"/>
                <w:sz w:val="28"/>
                <w:cs/>
              </w:rPr>
            </w:pPr>
            <w:r>
              <w:rPr>
                <w:rFonts w:ascii="TH SarabunIT๙" w:hAnsi="TH SarabunIT๙" w:cs="TH SarabunIT๙"/>
                <w:sz w:val="28"/>
              </w:rPr>
              <w:t>4</w:t>
            </w:r>
            <w:r w:rsidRPr="0091175B">
              <w:rPr>
                <w:rFonts w:ascii="TH SarabunIT๙" w:hAnsi="TH SarabunIT๙" w:cs="TH SarabunIT๙" w:hint="cs"/>
                <w:sz w:val="28"/>
                <w:cs/>
              </w:rPr>
              <w:t>.2 ร</w:t>
            </w:r>
            <w:r>
              <w:rPr>
                <w:rFonts w:ascii="TH SarabunIT๙" w:hAnsi="TH SarabunIT๙" w:cs="TH SarabunIT๙" w:hint="cs"/>
                <w:sz w:val="28"/>
                <w:cs/>
              </w:rPr>
              <w:t>้อยละการเบิกจ่ายงบประมาณของจังหวัด</w:t>
            </w:r>
          </w:p>
        </w:tc>
        <w:tc>
          <w:tcPr>
            <w:tcW w:w="994" w:type="dxa"/>
          </w:tcPr>
          <w:p w:rsidR="00A270D1" w:rsidRPr="00DA2FD9" w:rsidRDefault="00A270D1" w:rsidP="0055592C">
            <w:pPr>
              <w:pStyle w:val="a4"/>
              <w:spacing w:before="0" w:beforeAutospacing="0" w:after="0" w:afterAutospacing="0"/>
              <w:jc w:val="center"/>
              <w:rPr>
                <w:rFonts w:ascii="TH SarabunIT๙" w:hAnsi="TH SarabunIT๙" w:cs="TH SarabunIT๙"/>
              </w:rPr>
            </w:pPr>
            <w:r w:rsidRPr="00DA2FD9">
              <w:rPr>
                <w:rFonts w:ascii="TH SarabunIT๙" w:hAnsi="TH SarabunIT๙" w:cs="TH SarabunIT๙"/>
                <w:cs/>
              </w:rPr>
              <w:t>85</w:t>
            </w:r>
          </w:p>
        </w:tc>
        <w:tc>
          <w:tcPr>
            <w:tcW w:w="992" w:type="dxa"/>
          </w:tcPr>
          <w:p w:rsidR="00A270D1" w:rsidRPr="00DA2FD9" w:rsidRDefault="00A270D1" w:rsidP="0055592C">
            <w:pPr>
              <w:jc w:val="center"/>
              <w:rPr>
                <w:rFonts w:ascii="TH SarabunIT๙" w:hAnsi="TH SarabunIT๙" w:cs="TH SarabunIT๙"/>
              </w:rPr>
            </w:pPr>
            <w:r>
              <w:rPr>
                <w:rFonts w:ascii="TH SarabunIT๙" w:hAnsi="TH SarabunIT๙" w:cs="TH SarabunIT๙" w:hint="cs"/>
                <w:cs/>
              </w:rPr>
              <w:t>87</w:t>
            </w:r>
          </w:p>
        </w:tc>
        <w:tc>
          <w:tcPr>
            <w:tcW w:w="992" w:type="dxa"/>
          </w:tcPr>
          <w:p w:rsidR="00A270D1" w:rsidRPr="00DA2FD9" w:rsidRDefault="00A270D1" w:rsidP="0055592C">
            <w:pPr>
              <w:jc w:val="center"/>
              <w:rPr>
                <w:rFonts w:ascii="TH SarabunIT๙" w:hAnsi="TH SarabunIT๙" w:cs="TH SarabunIT๙"/>
              </w:rPr>
            </w:pPr>
            <w:r>
              <w:rPr>
                <w:rFonts w:ascii="TH SarabunIT๙" w:hAnsi="TH SarabunIT๙" w:cs="TH SarabunIT๙" w:hint="cs"/>
                <w:cs/>
              </w:rPr>
              <w:t>89</w:t>
            </w:r>
          </w:p>
        </w:tc>
        <w:tc>
          <w:tcPr>
            <w:tcW w:w="992" w:type="dxa"/>
          </w:tcPr>
          <w:p w:rsidR="00A270D1" w:rsidRPr="00DA2FD9" w:rsidRDefault="00A270D1" w:rsidP="0055592C">
            <w:pPr>
              <w:jc w:val="center"/>
              <w:rPr>
                <w:rFonts w:ascii="TH SarabunIT๙" w:hAnsi="TH SarabunIT๙" w:cs="TH SarabunIT๙"/>
              </w:rPr>
            </w:pPr>
            <w:r>
              <w:rPr>
                <w:rFonts w:ascii="TH SarabunIT๙" w:hAnsi="TH SarabunIT๙" w:cs="TH SarabunIT๙" w:hint="cs"/>
                <w:cs/>
              </w:rPr>
              <w:t>91</w:t>
            </w:r>
          </w:p>
        </w:tc>
        <w:tc>
          <w:tcPr>
            <w:tcW w:w="1134" w:type="dxa"/>
          </w:tcPr>
          <w:p w:rsidR="00A270D1" w:rsidRPr="00DA2FD9" w:rsidRDefault="00A270D1" w:rsidP="0055592C">
            <w:pPr>
              <w:jc w:val="center"/>
              <w:rPr>
                <w:rFonts w:ascii="TH SarabunIT๙" w:hAnsi="TH SarabunIT๙" w:cs="TH SarabunIT๙"/>
              </w:rPr>
            </w:pPr>
            <w:r>
              <w:rPr>
                <w:rFonts w:ascii="TH SarabunIT๙" w:hAnsi="TH SarabunIT๙" w:cs="TH SarabunIT๙" w:hint="cs"/>
                <w:cs/>
              </w:rPr>
              <w:t>91</w:t>
            </w:r>
          </w:p>
        </w:tc>
      </w:tr>
    </w:tbl>
    <w:p w:rsidR="001B67C8" w:rsidRDefault="00A270D1" w:rsidP="0094506A">
      <w:pPr>
        <w:spacing w:after="0"/>
        <w:jc w:val="center"/>
        <w:rPr>
          <w:rFonts w:ascii="TH SarabunIT๙" w:hAnsi="TH SarabunIT๙" w:cs="TH SarabunIT๙"/>
          <w:b/>
          <w:bCs/>
          <w:color w:val="000000" w:themeColor="text1"/>
          <w:sz w:val="40"/>
          <w:szCs w:val="40"/>
        </w:rPr>
      </w:pPr>
      <w:r w:rsidRPr="00A270D1">
        <w:rPr>
          <w:rFonts w:ascii="TH SarabunIT๙" w:hAnsi="TH SarabunIT๙" w:cs="TH SarabunIT๙" w:hint="cs"/>
          <w:b/>
          <w:bCs/>
          <w:color w:val="000000" w:themeColor="text1"/>
          <w:sz w:val="40"/>
          <w:szCs w:val="40"/>
          <w:cs/>
        </w:rPr>
        <w:lastRenderedPageBreak/>
        <w:t>ประเด็นการพัฒนาจังหวัด</w:t>
      </w:r>
    </w:p>
    <w:p w:rsidR="00A270D1" w:rsidRPr="0094506A" w:rsidRDefault="00A270D1" w:rsidP="00CD0945">
      <w:pPr>
        <w:spacing w:after="0"/>
        <w:jc w:val="thaiDistribute"/>
        <w:rPr>
          <w:rFonts w:ascii="TH SarabunIT๙" w:hAnsi="TH SarabunIT๙" w:cs="TH SarabunIT๙"/>
          <w:color w:val="000000" w:themeColor="text1"/>
          <w:sz w:val="20"/>
          <w:szCs w:val="20"/>
        </w:rPr>
      </w:pPr>
    </w:p>
    <w:p w:rsidR="00A270D1" w:rsidRPr="00A270D1" w:rsidRDefault="00A270D1" w:rsidP="00CD0945">
      <w:pPr>
        <w:spacing w:after="0"/>
        <w:jc w:val="thaiDistribute"/>
        <w:rPr>
          <w:rFonts w:ascii="TH SarabunIT๙" w:hAnsi="TH SarabunIT๙" w:cs="TH SarabunIT๙"/>
          <w:b/>
          <w:bCs/>
          <w:color w:val="000000" w:themeColor="text1"/>
          <w:sz w:val="36"/>
          <w:szCs w:val="36"/>
        </w:rPr>
      </w:pPr>
      <w:r>
        <w:rPr>
          <w:rFonts w:ascii="TH SarabunIT๙" w:hAnsi="TH SarabunIT๙" w:cs="TH SarabunIT๙" w:hint="cs"/>
          <w:b/>
          <w:bCs/>
          <w:color w:val="000000" w:themeColor="text1"/>
          <w:sz w:val="32"/>
          <w:szCs w:val="32"/>
          <w:cs/>
        </w:rPr>
        <w:tab/>
      </w:r>
      <w:r w:rsidRPr="00CD0945">
        <w:rPr>
          <w:rFonts w:ascii="TH SarabunIT๙" w:hAnsi="TH SarabunIT๙" w:cs="TH SarabunIT๙" w:hint="cs"/>
          <w:b/>
          <w:bCs/>
          <w:color w:val="000000" w:themeColor="text1"/>
          <w:sz w:val="36"/>
          <w:szCs w:val="36"/>
          <w:cs/>
        </w:rPr>
        <w:t xml:space="preserve">ประเด็นการพัฒนาที่ 1 </w:t>
      </w:r>
      <w:r w:rsidRPr="00CD0945">
        <w:rPr>
          <w:rFonts w:ascii="TH SarabunIT๙" w:hAnsi="TH SarabunIT๙" w:cs="TH SarabunIT๙"/>
          <w:b/>
          <w:bCs/>
          <w:sz w:val="36"/>
          <w:szCs w:val="36"/>
          <w:cs/>
        </w:rPr>
        <w:t>ส่งเสริมและพัฒนาการท่องเที่ยวและบริการสุขภาพ</w:t>
      </w:r>
      <w:r w:rsidRPr="00CD0945">
        <w:rPr>
          <w:rFonts w:ascii="TH SarabunIT๙" w:hAnsi="TH SarabunIT๙" w:cs="TH SarabunIT๙" w:hint="cs"/>
          <w:b/>
          <w:bCs/>
          <w:sz w:val="36"/>
          <w:szCs w:val="36"/>
          <w:cs/>
        </w:rPr>
        <w:t xml:space="preserve"> เชื่อมโยงชุมชนและท้องถิ่น</w:t>
      </w:r>
    </w:p>
    <w:p w:rsidR="00A270D1" w:rsidRPr="00CD0945" w:rsidRDefault="00A270D1" w:rsidP="008F0E62">
      <w:pPr>
        <w:spacing w:after="0"/>
        <w:rPr>
          <w:rFonts w:ascii="TH SarabunIT๙" w:hAnsi="TH SarabunIT๙" w:cs="TH SarabunIT๙"/>
          <w:b/>
          <w:bCs/>
          <w:sz w:val="32"/>
          <w:szCs w:val="32"/>
          <w:u w:val="single"/>
        </w:rPr>
      </w:pPr>
      <w:r>
        <w:rPr>
          <w:rFonts w:ascii="TH SarabunIT๙" w:hAnsi="TH SarabunIT๙" w:cs="TH SarabunIT๙" w:hint="cs"/>
          <w:b/>
          <w:bCs/>
          <w:sz w:val="32"/>
          <w:szCs w:val="32"/>
          <w:cs/>
        </w:rPr>
        <w:tab/>
      </w:r>
      <w:r w:rsidRPr="00CD0945">
        <w:rPr>
          <w:rFonts w:ascii="TH SarabunIT๙" w:hAnsi="TH SarabunIT๙" w:cs="TH SarabunIT๙" w:hint="cs"/>
          <w:b/>
          <w:bCs/>
          <w:sz w:val="32"/>
          <w:szCs w:val="32"/>
          <w:u w:val="single"/>
          <w:cs/>
        </w:rPr>
        <w:t>วัตถุประสงค์</w:t>
      </w:r>
    </w:p>
    <w:p w:rsidR="00CD0945" w:rsidRPr="00CD0945" w:rsidRDefault="00A270D1" w:rsidP="00CD0945">
      <w:pPr>
        <w:pStyle w:val="af7"/>
        <w:rPr>
          <w:rFonts w:ascii="TH SarabunIT๙" w:hAnsi="TH SarabunIT๙" w:cs="TH SarabunIT๙"/>
          <w:sz w:val="32"/>
          <w:szCs w:val="32"/>
        </w:rPr>
      </w:pPr>
      <w:r w:rsidRPr="00CD0945">
        <w:rPr>
          <w:rFonts w:ascii="TH SarabunIT๙" w:hAnsi="TH SarabunIT๙" w:cs="TH SarabunIT๙"/>
          <w:b/>
          <w:bCs/>
          <w:sz w:val="32"/>
          <w:szCs w:val="32"/>
          <w:cs/>
        </w:rPr>
        <w:tab/>
      </w:r>
      <w:r w:rsidRPr="00CD0945">
        <w:rPr>
          <w:rFonts w:ascii="TH SarabunIT๙" w:hAnsi="TH SarabunIT๙" w:cs="TH SarabunIT๙"/>
          <w:sz w:val="32"/>
          <w:szCs w:val="32"/>
          <w:cs/>
        </w:rPr>
        <w:t xml:space="preserve">1. </w:t>
      </w:r>
      <w:r w:rsidR="00CD0945" w:rsidRPr="00CD0945">
        <w:rPr>
          <w:rFonts w:ascii="TH SarabunIT๙" w:hAnsi="TH SarabunIT๙" w:cs="TH SarabunIT๙"/>
          <w:sz w:val="32"/>
          <w:szCs w:val="32"/>
          <w:cs/>
        </w:rPr>
        <w:t>เพื่อสร้างมูลค่าเพิ่มทางด้านการท่องเที่ยวและบริการสุขภาพ</w:t>
      </w:r>
    </w:p>
    <w:p w:rsidR="00CD0945" w:rsidRPr="00CD0945" w:rsidRDefault="00CD0945" w:rsidP="00CD0945">
      <w:pPr>
        <w:pStyle w:val="af7"/>
        <w:rPr>
          <w:rFonts w:ascii="TH SarabunIT๙" w:hAnsi="TH SarabunIT๙" w:cs="TH SarabunIT๙"/>
          <w:sz w:val="32"/>
          <w:szCs w:val="32"/>
        </w:rPr>
      </w:pPr>
      <w:r w:rsidRPr="00CD0945">
        <w:rPr>
          <w:rFonts w:ascii="TH SarabunIT๙" w:hAnsi="TH SarabunIT๙" w:cs="TH SarabunIT๙"/>
          <w:sz w:val="32"/>
          <w:szCs w:val="32"/>
          <w:cs/>
        </w:rPr>
        <w:tab/>
        <w:t>2. เพื่อสร้างการเชื่อมโยงของธุรกิจการท่องเที่ยวสู่ชุมชนและท้องถิ่น</w:t>
      </w:r>
    </w:p>
    <w:p w:rsidR="00A270D1" w:rsidRDefault="00CD0945" w:rsidP="0055592C">
      <w:pPr>
        <w:spacing w:before="120" w:after="0"/>
        <w:rPr>
          <w:rFonts w:ascii="TH SarabunIT๙" w:hAnsi="TH SarabunIT๙" w:cs="TH SarabunIT๙"/>
          <w:b/>
          <w:bCs/>
          <w:color w:val="000000" w:themeColor="text1"/>
          <w:sz w:val="32"/>
          <w:szCs w:val="32"/>
          <w:u w:val="single"/>
        </w:rPr>
      </w:pPr>
      <w:r>
        <w:rPr>
          <w:rFonts w:ascii="TH SarabunIT๙" w:hAnsi="TH SarabunIT๙" w:cs="TH SarabunIT๙"/>
          <w:color w:val="000000" w:themeColor="text1"/>
          <w:sz w:val="32"/>
          <w:szCs w:val="32"/>
        </w:rPr>
        <w:tab/>
      </w:r>
      <w:r w:rsidRPr="00CD0945">
        <w:rPr>
          <w:rFonts w:ascii="TH SarabunIT๙" w:hAnsi="TH SarabunIT๙" w:cs="TH SarabunIT๙" w:hint="cs"/>
          <w:b/>
          <w:bCs/>
          <w:color w:val="000000" w:themeColor="text1"/>
          <w:sz w:val="32"/>
          <w:szCs w:val="32"/>
          <w:u w:val="single"/>
          <w:cs/>
        </w:rPr>
        <w:t>เป้าหมายและตัวชี้วัด</w:t>
      </w:r>
    </w:p>
    <w:p w:rsidR="00CD0945" w:rsidRPr="00CD0945" w:rsidRDefault="00CD0945" w:rsidP="00CD0945">
      <w:pPr>
        <w:spacing w:after="0"/>
        <w:rPr>
          <w:rFonts w:ascii="TH SarabunIT๙" w:hAnsi="TH SarabunIT๙" w:cs="TH SarabunIT๙"/>
          <w:spacing w:val="-10"/>
          <w:sz w:val="32"/>
          <w:szCs w:val="32"/>
        </w:rPr>
      </w:pPr>
      <w:r>
        <w:rPr>
          <w:rFonts w:ascii="TH SarabunIT๙" w:hAnsi="TH SarabunIT๙" w:cs="TH SarabunIT๙" w:hint="cs"/>
          <w:color w:val="000000" w:themeColor="text1"/>
          <w:sz w:val="32"/>
          <w:szCs w:val="32"/>
          <w:cs/>
        </w:rPr>
        <w:tab/>
      </w:r>
      <w:r w:rsidRPr="00CD0945">
        <w:rPr>
          <w:rFonts w:ascii="TH SarabunIT๙" w:hAnsi="TH SarabunIT๙" w:cs="TH SarabunIT๙" w:hint="cs"/>
          <w:color w:val="000000" w:themeColor="text1"/>
          <w:sz w:val="32"/>
          <w:szCs w:val="32"/>
          <w:cs/>
        </w:rPr>
        <w:t xml:space="preserve">1. </w:t>
      </w:r>
      <w:r w:rsidRPr="00CD0945">
        <w:rPr>
          <w:rFonts w:ascii="TH SarabunIT๙" w:hAnsi="TH SarabunIT๙" w:cs="TH SarabunIT๙" w:hint="cs"/>
          <w:sz w:val="32"/>
          <w:szCs w:val="32"/>
          <w:cs/>
        </w:rPr>
        <w:t>รายได้จากการท่องเที่ยวจังหวัด</w:t>
      </w:r>
      <w:r w:rsidRPr="00CD0945">
        <w:rPr>
          <w:rFonts w:ascii="TH SarabunIT๙" w:hAnsi="TH SarabunIT๙" w:cs="TH SarabunIT๙" w:hint="cs"/>
          <w:spacing w:val="-10"/>
          <w:sz w:val="32"/>
          <w:szCs w:val="32"/>
          <w:cs/>
        </w:rPr>
        <w:t>เพิ่มขึ้น</w:t>
      </w:r>
    </w:p>
    <w:p w:rsidR="00CD0945" w:rsidRPr="00CD0945" w:rsidRDefault="00CD0945" w:rsidP="00CD0945">
      <w:pPr>
        <w:spacing w:after="0"/>
        <w:rPr>
          <w:rFonts w:ascii="TH SarabunIT๙" w:hAnsi="TH SarabunIT๙" w:cs="TH SarabunIT๙"/>
          <w:spacing w:val="-10"/>
          <w:sz w:val="32"/>
          <w:szCs w:val="32"/>
        </w:rPr>
      </w:pPr>
      <w:r w:rsidRPr="00CD0945">
        <w:rPr>
          <w:rFonts w:ascii="TH SarabunIT๙" w:hAnsi="TH SarabunIT๙" w:cs="TH SarabunIT๙" w:hint="cs"/>
          <w:spacing w:val="-10"/>
          <w:sz w:val="32"/>
          <w:szCs w:val="32"/>
          <w:cs/>
        </w:rPr>
        <w:tab/>
        <w:t xml:space="preserve">2. จำนวนสถานบริการสุขภาพที่ได้การรับรองคุณภาพ </w:t>
      </w:r>
      <w:r w:rsidRPr="00CD0945">
        <w:rPr>
          <w:rFonts w:ascii="TH SarabunIT๙" w:hAnsi="TH SarabunIT๙" w:cs="TH SarabunIT๙"/>
          <w:spacing w:val="-10"/>
          <w:sz w:val="32"/>
          <w:szCs w:val="32"/>
        </w:rPr>
        <w:t xml:space="preserve">HA/ </w:t>
      </w:r>
      <w:r w:rsidRPr="00CD0945">
        <w:rPr>
          <w:rFonts w:ascii="TH SarabunIT๙" w:hAnsi="TH SarabunIT๙" w:cs="TH SarabunIT๙" w:hint="cs"/>
          <w:spacing w:val="-10"/>
          <w:sz w:val="32"/>
          <w:szCs w:val="32"/>
          <w:cs/>
        </w:rPr>
        <w:t>(แห่ง) เพิ่มขึ้น</w:t>
      </w:r>
    </w:p>
    <w:p w:rsidR="00CD0945" w:rsidRPr="00CD0945" w:rsidRDefault="00CD0945" w:rsidP="00CD0945">
      <w:pPr>
        <w:spacing w:after="0"/>
        <w:rPr>
          <w:rFonts w:ascii="TH SarabunIT๙" w:hAnsi="TH SarabunIT๙" w:cs="TH SarabunIT๙"/>
          <w:sz w:val="32"/>
          <w:szCs w:val="32"/>
        </w:rPr>
      </w:pPr>
      <w:r w:rsidRPr="00CD0945">
        <w:rPr>
          <w:rFonts w:ascii="TH SarabunIT๙" w:hAnsi="TH SarabunIT๙" w:cs="TH SarabunIT๙" w:hint="cs"/>
          <w:spacing w:val="-10"/>
          <w:sz w:val="32"/>
          <w:szCs w:val="32"/>
          <w:cs/>
        </w:rPr>
        <w:tab/>
        <w:t xml:space="preserve">3.  </w:t>
      </w:r>
      <w:r w:rsidRPr="00CD0945">
        <w:rPr>
          <w:rFonts w:ascii="TH SarabunIT๙" w:hAnsi="TH SarabunIT๙" w:cs="TH SarabunIT๙" w:hint="cs"/>
          <w:sz w:val="32"/>
          <w:szCs w:val="32"/>
          <w:cs/>
        </w:rPr>
        <w:t>อัตราการเปลี่ยนแปลงของรายได้เฉลี่ยของคนครัวเรือนในจังหวัดเพิ่มขึ้น</w:t>
      </w:r>
    </w:p>
    <w:p w:rsidR="00CD0945" w:rsidRPr="00CD0945" w:rsidRDefault="00CD0945" w:rsidP="0055592C">
      <w:pPr>
        <w:spacing w:before="120" w:after="0"/>
        <w:rPr>
          <w:rFonts w:ascii="TH SarabunIT๙" w:hAnsi="TH SarabunIT๙" w:cs="TH SarabunIT๙"/>
          <w:b/>
          <w:bCs/>
          <w:color w:val="000000" w:themeColor="text1"/>
          <w:sz w:val="32"/>
          <w:szCs w:val="32"/>
          <w:u w:val="single"/>
          <w:cs/>
        </w:rPr>
      </w:pPr>
      <w:r>
        <w:rPr>
          <w:rFonts w:ascii="TH SarabunIT๙" w:hAnsi="TH SarabunIT๙" w:cs="TH SarabunIT๙" w:hint="cs"/>
          <w:sz w:val="28"/>
          <w:cs/>
        </w:rPr>
        <w:tab/>
      </w:r>
      <w:r w:rsidRPr="00CD0945">
        <w:rPr>
          <w:rFonts w:ascii="TH SarabunIT๙" w:hAnsi="TH SarabunIT๙" w:cs="TH SarabunIT๙" w:hint="cs"/>
          <w:b/>
          <w:bCs/>
          <w:sz w:val="32"/>
          <w:szCs w:val="32"/>
          <w:u w:val="single"/>
          <w:cs/>
        </w:rPr>
        <w:t>แนวทางการพัฒนา</w:t>
      </w:r>
    </w:p>
    <w:p w:rsidR="00CD0945" w:rsidRDefault="00CD0945" w:rsidP="00CD0945">
      <w:pPr>
        <w:pStyle w:val="af7"/>
        <w:rPr>
          <w:rFonts w:ascii="TH SarabunIT๙" w:hAnsi="TH SarabunIT๙" w:cs="TH SarabunIT๙"/>
          <w:sz w:val="32"/>
          <w:szCs w:val="32"/>
        </w:rPr>
      </w:pPr>
      <w:r>
        <w:rPr>
          <w:rFonts w:ascii="TH SarabunIT๙" w:hAnsi="TH SarabunIT๙" w:cs="TH SarabunIT๙" w:hint="cs"/>
          <w:color w:val="000000" w:themeColor="text1"/>
          <w:sz w:val="32"/>
          <w:szCs w:val="32"/>
          <w:cs/>
        </w:rPr>
        <w:tab/>
        <w:t xml:space="preserve">1. </w:t>
      </w:r>
      <w:r w:rsidRPr="001F1D48">
        <w:rPr>
          <w:rFonts w:ascii="TH SarabunIT๙" w:hAnsi="TH SarabunIT๙" w:cs="TH SarabunIT๙"/>
          <w:sz w:val="32"/>
          <w:szCs w:val="32"/>
          <w:cs/>
        </w:rPr>
        <w:t>ส่งเสริมและพัฒนาศักยภาพบุคลากรแ</w:t>
      </w:r>
      <w:r w:rsidR="009A338A">
        <w:rPr>
          <w:rFonts w:ascii="TH SarabunIT๙" w:hAnsi="TH SarabunIT๙" w:cs="TH SarabunIT๙"/>
          <w:sz w:val="32"/>
          <w:szCs w:val="32"/>
          <w:cs/>
        </w:rPr>
        <w:t>ละผู้ประกอบการด้านการท่องเที่ยว</w:t>
      </w:r>
      <w:r w:rsidRPr="001F1D48">
        <w:rPr>
          <w:rFonts w:ascii="TH SarabunIT๙" w:hAnsi="TH SarabunIT๙" w:cs="TH SarabunIT๙"/>
          <w:sz w:val="32"/>
          <w:szCs w:val="32"/>
          <w:cs/>
        </w:rPr>
        <w:t>และบริการสุขภาพ</w:t>
      </w:r>
    </w:p>
    <w:p w:rsidR="00CD0945" w:rsidRDefault="00CD0945" w:rsidP="00CD0945">
      <w:pPr>
        <w:pStyle w:val="af7"/>
        <w:rPr>
          <w:rFonts w:ascii="TH SarabunIT๙" w:hAnsi="TH SarabunIT๙" w:cs="TH SarabunIT๙"/>
          <w:sz w:val="32"/>
          <w:szCs w:val="32"/>
        </w:rPr>
      </w:pPr>
      <w:r>
        <w:rPr>
          <w:rFonts w:ascii="TH SarabunIT๙" w:hAnsi="TH SarabunIT๙" w:cs="TH SarabunIT๙" w:hint="cs"/>
          <w:color w:val="000000" w:themeColor="text1"/>
          <w:sz w:val="32"/>
          <w:szCs w:val="32"/>
          <w:cs/>
        </w:rPr>
        <w:tab/>
        <w:t xml:space="preserve">2. </w:t>
      </w:r>
      <w:r w:rsidRPr="001F1D48">
        <w:rPr>
          <w:rFonts w:ascii="TH SarabunIT๙" w:hAnsi="TH SarabunIT๙" w:cs="TH SarabunIT๙"/>
          <w:sz w:val="32"/>
          <w:szCs w:val="32"/>
          <w:cs/>
        </w:rPr>
        <w:t xml:space="preserve">ส่งเสริมและพัฒนาศักยภาพโครงสร้างพื้นฐานและสิ่งอำนวยความสะดวกทางการท่องเที่ยว </w:t>
      </w:r>
    </w:p>
    <w:p w:rsidR="00CD0945" w:rsidRDefault="00CD0945" w:rsidP="00CD0945">
      <w:pPr>
        <w:pStyle w:val="af7"/>
        <w:rPr>
          <w:rFonts w:ascii="TH SarabunIT๙" w:hAnsi="TH SarabunIT๙" w:cs="TH SarabunIT๙"/>
          <w:sz w:val="32"/>
          <w:szCs w:val="32"/>
        </w:rPr>
      </w:pPr>
      <w:r>
        <w:rPr>
          <w:rFonts w:ascii="TH SarabunIT๙" w:hAnsi="TH SarabunIT๙" w:cs="TH SarabunIT๙" w:hint="cs"/>
          <w:sz w:val="32"/>
          <w:szCs w:val="32"/>
          <w:cs/>
        </w:rPr>
        <w:tab/>
        <w:t xml:space="preserve">    </w:t>
      </w:r>
      <w:r w:rsidRPr="001F1D48">
        <w:rPr>
          <w:rFonts w:ascii="TH SarabunIT๙" w:hAnsi="TH SarabunIT๙" w:cs="TH SarabunIT๙"/>
          <w:sz w:val="32"/>
          <w:szCs w:val="32"/>
          <w:cs/>
        </w:rPr>
        <w:t>และบริการสุขภาพ</w:t>
      </w:r>
    </w:p>
    <w:p w:rsidR="00CD0945" w:rsidRDefault="00CD0945" w:rsidP="00CD0945">
      <w:pPr>
        <w:pStyle w:val="af7"/>
        <w:rPr>
          <w:rFonts w:ascii="TH SarabunIT๙" w:hAnsi="TH SarabunIT๙" w:cs="TH SarabunIT๙"/>
          <w:sz w:val="32"/>
          <w:szCs w:val="32"/>
        </w:rPr>
      </w:pPr>
      <w:r>
        <w:rPr>
          <w:rFonts w:ascii="TH SarabunIT๙" w:hAnsi="TH SarabunIT๙" w:cs="TH SarabunIT๙" w:hint="cs"/>
          <w:sz w:val="32"/>
          <w:szCs w:val="32"/>
          <w:cs/>
        </w:rPr>
        <w:tab/>
        <w:t xml:space="preserve">3. </w:t>
      </w:r>
      <w:r w:rsidRPr="001F1D48">
        <w:rPr>
          <w:rFonts w:ascii="TH SarabunIT๙" w:hAnsi="TH SarabunIT๙" w:cs="TH SarabunIT๙"/>
          <w:sz w:val="32"/>
          <w:szCs w:val="32"/>
          <w:cs/>
        </w:rPr>
        <w:t>ส่งเสริมและพัฒนาศักยภาพของกิจกรรมการท่องเที่ยวในชุมชนและท้องถิ่น เชื่อมโยงสู่ระดับสากล</w:t>
      </w:r>
    </w:p>
    <w:p w:rsidR="00CD0945" w:rsidRPr="001F1D48" w:rsidRDefault="00CD0945" w:rsidP="00CD0945">
      <w:pPr>
        <w:pStyle w:val="af7"/>
        <w:rPr>
          <w:rFonts w:ascii="TH SarabunIT๙" w:hAnsi="TH SarabunIT๙" w:cs="TH SarabunIT๙"/>
          <w:sz w:val="32"/>
          <w:szCs w:val="32"/>
        </w:rPr>
      </w:pPr>
      <w:r>
        <w:rPr>
          <w:rFonts w:ascii="TH SarabunIT๙" w:hAnsi="TH SarabunIT๙" w:cs="TH SarabunIT๙" w:hint="cs"/>
          <w:sz w:val="32"/>
          <w:szCs w:val="32"/>
          <w:cs/>
        </w:rPr>
        <w:tab/>
        <w:t xml:space="preserve">4. </w:t>
      </w:r>
      <w:r w:rsidRPr="001F1D48">
        <w:rPr>
          <w:rFonts w:ascii="TH SarabunIT๙" w:hAnsi="TH SarabunIT๙" w:cs="TH SarabunIT๙"/>
          <w:sz w:val="32"/>
          <w:szCs w:val="32"/>
          <w:cs/>
        </w:rPr>
        <w:t>ส่งเสริมและเชื่อมโยงการประชาสัมพันธ์และการตลาดทางการท่องเที่ยวและบริการสุขภาพ</w:t>
      </w:r>
    </w:p>
    <w:p w:rsidR="001B67C8" w:rsidRPr="0055592C" w:rsidRDefault="001B67C8" w:rsidP="008F0E62">
      <w:pPr>
        <w:spacing w:after="0"/>
        <w:rPr>
          <w:rFonts w:ascii="TH SarabunIT๙" w:hAnsi="TH SarabunIT๙" w:cs="TH SarabunIT๙"/>
          <w:b/>
          <w:bCs/>
          <w:color w:val="000000" w:themeColor="text1"/>
          <w:sz w:val="10"/>
          <w:szCs w:val="10"/>
        </w:rPr>
      </w:pPr>
    </w:p>
    <w:p w:rsidR="00CD0945" w:rsidRDefault="00CD0945" w:rsidP="00CD0945">
      <w:pPr>
        <w:pStyle w:val="af7"/>
        <w:jc w:val="thaiDistribute"/>
        <w:rPr>
          <w:rFonts w:ascii="TH SarabunIT๙" w:hAnsi="TH SarabunIT๙" w:cs="TH SarabunIT๙"/>
          <w:b/>
          <w:bCs/>
          <w:spacing w:val="-8"/>
          <w:sz w:val="36"/>
          <w:szCs w:val="36"/>
        </w:rPr>
      </w:pPr>
      <w:r>
        <w:rPr>
          <w:rFonts w:ascii="TH SarabunIT๙" w:hAnsi="TH SarabunIT๙" w:cs="TH SarabunIT๙" w:hint="cs"/>
          <w:b/>
          <w:bCs/>
          <w:sz w:val="36"/>
          <w:szCs w:val="36"/>
          <w:cs/>
        </w:rPr>
        <w:tab/>
      </w:r>
      <w:r w:rsidRPr="00071201">
        <w:rPr>
          <w:rFonts w:ascii="TH SarabunIT๙" w:hAnsi="TH SarabunIT๙" w:cs="TH SarabunIT๙" w:hint="cs"/>
          <w:b/>
          <w:bCs/>
          <w:sz w:val="36"/>
          <w:szCs w:val="36"/>
          <w:cs/>
        </w:rPr>
        <w:t>ประเด็น</w:t>
      </w:r>
      <w:r w:rsidR="00D1517C">
        <w:rPr>
          <w:rFonts w:ascii="TH SarabunIT๙" w:hAnsi="TH SarabunIT๙" w:cs="TH SarabunIT๙" w:hint="cs"/>
          <w:b/>
          <w:bCs/>
          <w:sz w:val="36"/>
          <w:szCs w:val="36"/>
          <w:cs/>
        </w:rPr>
        <w:t>การพัฒนา</w:t>
      </w:r>
      <w:r>
        <w:rPr>
          <w:rFonts w:ascii="TH SarabunIT๙" w:hAnsi="TH SarabunIT๙" w:cs="TH SarabunIT๙" w:hint="cs"/>
          <w:b/>
          <w:bCs/>
          <w:sz w:val="36"/>
          <w:szCs w:val="36"/>
          <w:cs/>
        </w:rPr>
        <w:t xml:space="preserve">ที่ 2 </w:t>
      </w:r>
      <w:r>
        <w:rPr>
          <w:rFonts w:ascii="TH SarabunIT๙" w:hAnsi="TH SarabunIT๙" w:cs="TH SarabunIT๙"/>
          <w:b/>
          <w:bCs/>
          <w:sz w:val="36"/>
          <w:szCs w:val="36"/>
        </w:rPr>
        <w:t>:</w:t>
      </w:r>
      <w:r>
        <w:rPr>
          <w:rFonts w:ascii="TH SarabunIT๙" w:hAnsi="TH SarabunIT๙" w:cs="TH SarabunIT๙" w:hint="cs"/>
          <w:b/>
          <w:bCs/>
          <w:sz w:val="36"/>
          <w:szCs w:val="36"/>
          <w:cs/>
        </w:rPr>
        <w:t xml:space="preserve"> </w:t>
      </w:r>
      <w:r w:rsidRPr="0048767B">
        <w:rPr>
          <w:rFonts w:ascii="TH SarabunIT๙" w:hAnsi="TH SarabunIT๙" w:cs="TH SarabunIT๙"/>
          <w:b/>
          <w:bCs/>
          <w:spacing w:val="-8"/>
          <w:sz w:val="36"/>
          <w:szCs w:val="36"/>
          <w:cs/>
        </w:rPr>
        <w:t>การส่งเสริมการเกษตร การผลิตสินค้าชุมชน การค้า การลงทุน สู่สากล</w:t>
      </w:r>
    </w:p>
    <w:p w:rsidR="001B67C8" w:rsidRDefault="00CD0945" w:rsidP="008F0E62">
      <w:pPr>
        <w:spacing w:after="0"/>
        <w:rPr>
          <w:rFonts w:ascii="TH SarabunIT๙" w:hAnsi="TH SarabunIT๙" w:cs="TH SarabunIT๙"/>
          <w:b/>
          <w:bCs/>
          <w:sz w:val="32"/>
          <w:szCs w:val="32"/>
          <w:u w:val="single"/>
        </w:rPr>
      </w:pPr>
      <w:r>
        <w:rPr>
          <w:rFonts w:ascii="TH SarabunIT๙" w:hAnsi="TH SarabunIT๙" w:cs="TH SarabunIT๙" w:hint="cs"/>
          <w:b/>
          <w:bCs/>
          <w:color w:val="000000" w:themeColor="text1"/>
          <w:sz w:val="32"/>
          <w:szCs w:val="32"/>
          <w:cs/>
        </w:rPr>
        <w:tab/>
      </w:r>
      <w:r w:rsidRPr="00CD0945">
        <w:rPr>
          <w:rFonts w:ascii="TH SarabunIT๙" w:hAnsi="TH SarabunIT๙" w:cs="TH SarabunIT๙" w:hint="cs"/>
          <w:b/>
          <w:bCs/>
          <w:sz w:val="32"/>
          <w:szCs w:val="32"/>
          <w:u w:val="single"/>
          <w:cs/>
        </w:rPr>
        <w:t>วัตถุประสงค์</w:t>
      </w:r>
    </w:p>
    <w:p w:rsidR="00CD0945" w:rsidRPr="00280BF1" w:rsidRDefault="00CD0945" w:rsidP="008F0E62">
      <w:pPr>
        <w:spacing w:after="0"/>
        <w:rPr>
          <w:rFonts w:ascii="TH SarabunIT๙" w:hAnsi="TH SarabunIT๙" w:cs="TH SarabunIT๙"/>
          <w:sz w:val="32"/>
          <w:szCs w:val="32"/>
        </w:rPr>
      </w:pPr>
      <w:r w:rsidRPr="00280BF1">
        <w:rPr>
          <w:rFonts w:ascii="TH SarabunIT๙" w:hAnsi="TH SarabunIT๙" w:cs="TH SarabunIT๙" w:hint="cs"/>
          <w:sz w:val="32"/>
          <w:szCs w:val="32"/>
          <w:cs/>
        </w:rPr>
        <w:tab/>
        <w:t>1. ยกระดับการผลิตสินค้าและบริการให้มีมูลค่าเพิ่มสูงขึ้น</w:t>
      </w:r>
    </w:p>
    <w:p w:rsidR="00CD0945" w:rsidRPr="00280BF1" w:rsidRDefault="00CD0945" w:rsidP="008F0E62">
      <w:pPr>
        <w:spacing w:after="0"/>
        <w:rPr>
          <w:rFonts w:ascii="TH SarabunIT๙" w:hAnsi="TH SarabunIT๙" w:cs="TH SarabunIT๙"/>
          <w:sz w:val="32"/>
          <w:szCs w:val="32"/>
        </w:rPr>
      </w:pPr>
      <w:r w:rsidRPr="00280BF1">
        <w:rPr>
          <w:rFonts w:ascii="TH SarabunIT๙" w:hAnsi="TH SarabunIT๙" w:cs="TH SarabunIT๙" w:hint="cs"/>
          <w:sz w:val="32"/>
          <w:szCs w:val="32"/>
          <w:cs/>
        </w:rPr>
        <w:tab/>
        <w:t>2. สร้างรายได้จากการจำหน่ายสินค้าและบริการในตลาดที่เหมาะสม</w:t>
      </w:r>
    </w:p>
    <w:p w:rsidR="00CD0945" w:rsidRDefault="00CD0945" w:rsidP="0055592C">
      <w:pPr>
        <w:spacing w:before="120" w:after="0"/>
        <w:rPr>
          <w:rFonts w:ascii="TH SarabunIT๙" w:hAnsi="TH SarabunIT๙" w:cs="TH SarabunIT๙"/>
          <w:b/>
          <w:bCs/>
          <w:color w:val="000000" w:themeColor="text1"/>
          <w:sz w:val="32"/>
          <w:szCs w:val="32"/>
          <w:u w:val="single"/>
        </w:rPr>
      </w:pPr>
      <w:r>
        <w:rPr>
          <w:rFonts w:ascii="TH SarabunIT๙" w:hAnsi="TH SarabunIT๙" w:cs="TH SarabunIT๙" w:hint="cs"/>
          <w:sz w:val="28"/>
          <w:cs/>
        </w:rPr>
        <w:tab/>
      </w:r>
      <w:r w:rsidRPr="00CD0945">
        <w:rPr>
          <w:rFonts w:ascii="TH SarabunIT๙" w:hAnsi="TH SarabunIT๙" w:cs="TH SarabunIT๙" w:hint="cs"/>
          <w:b/>
          <w:bCs/>
          <w:color w:val="000000" w:themeColor="text1"/>
          <w:sz w:val="32"/>
          <w:szCs w:val="32"/>
          <w:u w:val="single"/>
          <w:cs/>
        </w:rPr>
        <w:t>เป้าหมายและตัวชี้วัด</w:t>
      </w:r>
    </w:p>
    <w:p w:rsidR="00CD0945" w:rsidRPr="0055592C" w:rsidRDefault="00CD0945" w:rsidP="0055592C">
      <w:pPr>
        <w:pStyle w:val="af7"/>
        <w:rPr>
          <w:rFonts w:ascii="TH SarabunIT๙" w:hAnsi="TH SarabunIT๙" w:cs="TH SarabunIT๙"/>
          <w:sz w:val="32"/>
          <w:szCs w:val="32"/>
        </w:rPr>
      </w:pPr>
      <w:r>
        <w:rPr>
          <w:rFonts w:hint="cs"/>
          <w:color w:val="000000" w:themeColor="text1"/>
          <w:sz w:val="32"/>
          <w:szCs w:val="32"/>
          <w:cs/>
        </w:rPr>
        <w:tab/>
      </w:r>
      <w:r w:rsidRPr="0055592C">
        <w:rPr>
          <w:rFonts w:ascii="TH SarabunIT๙" w:hAnsi="TH SarabunIT๙" w:cs="TH SarabunIT๙"/>
          <w:color w:val="000000" w:themeColor="text1"/>
          <w:sz w:val="32"/>
          <w:szCs w:val="32"/>
          <w:cs/>
        </w:rPr>
        <w:t xml:space="preserve">1. </w:t>
      </w:r>
      <w:r w:rsidRPr="0055592C">
        <w:rPr>
          <w:rFonts w:ascii="TH SarabunIT๙" w:hAnsi="TH SarabunIT๙" w:cs="TH SarabunIT๙"/>
          <w:sz w:val="32"/>
          <w:szCs w:val="32"/>
          <w:cs/>
        </w:rPr>
        <w:t>อัตราการขยายตัวของมูลค่าผลิตภัณฑ์มวลรวมจังหวัด (</w:t>
      </w:r>
      <w:r w:rsidRPr="0055592C">
        <w:rPr>
          <w:rFonts w:ascii="TH SarabunIT๙" w:hAnsi="TH SarabunIT๙" w:cs="TH SarabunIT๙"/>
          <w:sz w:val="32"/>
          <w:szCs w:val="32"/>
        </w:rPr>
        <w:t>GPP)</w:t>
      </w:r>
      <w:r w:rsidRPr="0055592C">
        <w:rPr>
          <w:rFonts w:ascii="TH SarabunIT๙" w:hAnsi="TH SarabunIT๙" w:cs="TH SarabunIT๙"/>
          <w:sz w:val="32"/>
          <w:szCs w:val="32"/>
          <w:cs/>
        </w:rPr>
        <w:t xml:space="preserve"> เพิ่มขึ้น</w:t>
      </w:r>
    </w:p>
    <w:p w:rsidR="00CD0945" w:rsidRPr="0055592C" w:rsidRDefault="00CD0945" w:rsidP="0055592C">
      <w:pPr>
        <w:pStyle w:val="af7"/>
        <w:rPr>
          <w:rFonts w:ascii="TH SarabunIT๙" w:hAnsi="TH SarabunIT๙" w:cs="TH SarabunIT๙"/>
          <w:sz w:val="32"/>
          <w:szCs w:val="32"/>
        </w:rPr>
      </w:pPr>
      <w:r w:rsidRPr="0055592C">
        <w:rPr>
          <w:rFonts w:ascii="TH SarabunIT๙" w:hAnsi="TH SarabunIT๙" w:cs="TH SarabunIT๙"/>
          <w:sz w:val="32"/>
          <w:szCs w:val="32"/>
          <w:cs/>
        </w:rPr>
        <w:tab/>
        <w:t>2. รายได้จากการจำหน่ายสินค้าเกษตรและสินค้าชุมชน</w:t>
      </w:r>
    </w:p>
    <w:p w:rsidR="00CD0945" w:rsidRPr="0055592C" w:rsidRDefault="00CD0945" w:rsidP="0055592C">
      <w:pPr>
        <w:pStyle w:val="af7"/>
        <w:rPr>
          <w:rFonts w:ascii="TH SarabunIT๙" w:hAnsi="TH SarabunIT๙" w:cs="TH SarabunIT๙"/>
          <w:sz w:val="32"/>
          <w:szCs w:val="32"/>
          <w:cs/>
        </w:rPr>
      </w:pPr>
      <w:r w:rsidRPr="0055592C">
        <w:rPr>
          <w:rFonts w:ascii="TH SarabunIT๙" w:hAnsi="TH SarabunIT๙" w:cs="TH SarabunIT๙"/>
          <w:sz w:val="32"/>
          <w:szCs w:val="32"/>
          <w:cs/>
        </w:rPr>
        <w:tab/>
        <w:t xml:space="preserve">3. </w:t>
      </w:r>
      <w:r w:rsidR="0055592C" w:rsidRPr="0055592C">
        <w:rPr>
          <w:rFonts w:ascii="TH SarabunIT๙" w:hAnsi="TH SarabunIT๙" w:cs="TH SarabunIT๙"/>
          <w:sz w:val="32"/>
          <w:szCs w:val="32"/>
          <w:cs/>
        </w:rPr>
        <w:t xml:space="preserve">รายได้จากการจำนายสินค้าผลิตภัณฑ์ชุมชน </w:t>
      </w:r>
      <w:r w:rsidR="0055592C" w:rsidRPr="0055592C">
        <w:rPr>
          <w:rFonts w:ascii="TH SarabunIT๙" w:hAnsi="TH SarabunIT๙" w:cs="TH SarabunIT๙"/>
          <w:sz w:val="32"/>
          <w:szCs w:val="32"/>
        </w:rPr>
        <w:t xml:space="preserve">OTOP </w:t>
      </w:r>
      <w:r w:rsidR="0055592C" w:rsidRPr="0055592C">
        <w:rPr>
          <w:rFonts w:ascii="TH SarabunIT๙" w:hAnsi="TH SarabunIT๙" w:cs="TH SarabunIT๙"/>
          <w:sz w:val="32"/>
          <w:szCs w:val="32"/>
          <w:cs/>
        </w:rPr>
        <w:t>เพิ่มขึ้น</w:t>
      </w:r>
    </w:p>
    <w:p w:rsidR="00CD0945" w:rsidRPr="00CD0945" w:rsidRDefault="0055592C" w:rsidP="0055592C">
      <w:pPr>
        <w:spacing w:before="120" w:after="0"/>
        <w:rPr>
          <w:rFonts w:ascii="TH SarabunIT๙" w:hAnsi="TH SarabunIT๙" w:cs="TH SarabunIT๙"/>
          <w:color w:val="000000" w:themeColor="text1"/>
          <w:sz w:val="32"/>
          <w:szCs w:val="32"/>
        </w:rPr>
      </w:pPr>
      <w:r>
        <w:rPr>
          <w:rFonts w:ascii="TH SarabunIT๙" w:hAnsi="TH SarabunIT๙" w:cs="TH SarabunIT๙" w:hint="cs"/>
          <w:sz w:val="32"/>
          <w:szCs w:val="32"/>
          <w:cs/>
        </w:rPr>
        <w:tab/>
      </w:r>
      <w:r w:rsidRPr="00CD0945">
        <w:rPr>
          <w:rFonts w:ascii="TH SarabunIT๙" w:hAnsi="TH SarabunIT๙" w:cs="TH SarabunIT๙" w:hint="cs"/>
          <w:b/>
          <w:bCs/>
          <w:sz w:val="32"/>
          <w:szCs w:val="32"/>
          <w:u w:val="single"/>
          <w:cs/>
        </w:rPr>
        <w:t>แนวทางการพัฒนา</w:t>
      </w:r>
    </w:p>
    <w:p w:rsidR="0055592C" w:rsidRDefault="0055592C" w:rsidP="0055592C">
      <w:pPr>
        <w:pStyle w:val="af7"/>
        <w:jc w:val="thaiDistribute"/>
        <w:rPr>
          <w:rFonts w:ascii="TH SarabunIT๙" w:hAnsi="TH SarabunIT๙" w:cs="TH SarabunIT๙"/>
          <w:sz w:val="32"/>
          <w:szCs w:val="32"/>
        </w:rPr>
      </w:pPr>
      <w:r>
        <w:rPr>
          <w:rFonts w:ascii="TH SarabunIT๙" w:hAnsi="TH SarabunIT๙" w:cs="TH SarabunIT๙" w:hint="cs"/>
          <w:b/>
          <w:bCs/>
          <w:color w:val="000000" w:themeColor="text1"/>
          <w:sz w:val="32"/>
          <w:szCs w:val="32"/>
          <w:cs/>
        </w:rPr>
        <w:tab/>
      </w:r>
      <w:r w:rsidRPr="006133A2">
        <w:rPr>
          <w:rFonts w:ascii="TH SarabunIT๙" w:hAnsi="TH SarabunIT๙" w:cs="TH SarabunIT๙" w:hint="cs"/>
          <w:sz w:val="32"/>
          <w:szCs w:val="32"/>
          <w:cs/>
        </w:rPr>
        <w:t xml:space="preserve">1. </w:t>
      </w:r>
      <w:r w:rsidRPr="006133A2">
        <w:rPr>
          <w:rFonts w:ascii="TH SarabunIT๙" w:hAnsi="TH SarabunIT๙" w:cs="TH SarabunIT๙"/>
          <w:sz w:val="32"/>
          <w:szCs w:val="32"/>
          <w:cs/>
        </w:rPr>
        <w:t>ส่งเสริมและพัฒนาศักยภาพเกษตรกร ผู้ประกอบการในการประกอบธุรกิจ</w:t>
      </w:r>
    </w:p>
    <w:p w:rsidR="0055592C" w:rsidRDefault="0055592C" w:rsidP="0055592C">
      <w:pPr>
        <w:pStyle w:val="af7"/>
        <w:jc w:val="thaiDistribute"/>
        <w:rPr>
          <w:rFonts w:ascii="TH SarabunIT๙" w:hAnsi="TH SarabunIT๙" w:cs="TH SarabunIT๙"/>
          <w:sz w:val="32"/>
          <w:szCs w:val="32"/>
        </w:rPr>
      </w:pPr>
      <w:r>
        <w:rPr>
          <w:rFonts w:ascii="TH SarabunIT๙" w:hAnsi="TH SarabunIT๙" w:cs="TH SarabunIT๙" w:hint="cs"/>
          <w:sz w:val="32"/>
          <w:szCs w:val="32"/>
          <w:cs/>
        </w:rPr>
        <w:tab/>
      </w:r>
      <w:r w:rsidRPr="006133A2">
        <w:rPr>
          <w:rFonts w:ascii="TH SarabunIT๙" w:hAnsi="TH SarabunIT๙" w:cs="TH SarabunIT๙" w:hint="cs"/>
          <w:sz w:val="32"/>
          <w:szCs w:val="32"/>
          <w:cs/>
        </w:rPr>
        <w:t xml:space="preserve">2. </w:t>
      </w:r>
      <w:r w:rsidRPr="006133A2">
        <w:rPr>
          <w:rFonts w:ascii="TH SarabunIT๙" w:hAnsi="TH SarabunIT๙" w:cs="TH SarabunIT๙"/>
          <w:sz w:val="32"/>
          <w:szCs w:val="32"/>
          <w:cs/>
        </w:rPr>
        <w:t>ส่งเสริมและพัฒนาการใช้เทคโนโลยีและนวัตกรรมในการยกระดับการผลิตและการประกอบธุรกิจ</w:t>
      </w:r>
    </w:p>
    <w:p w:rsidR="0055592C" w:rsidRDefault="0055592C" w:rsidP="0055592C">
      <w:pPr>
        <w:pStyle w:val="af7"/>
        <w:jc w:val="thaiDistribute"/>
        <w:rPr>
          <w:rFonts w:ascii="TH SarabunIT๙" w:hAnsi="TH SarabunIT๙" w:cs="TH SarabunIT๙"/>
          <w:sz w:val="32"/>
          <w:szCs w:val="32"/>
        </w:rPr>
      </w:pPr>
      <w:r>
        <w:rPr>
          <w:rFonts w:ascii="TH SarabunIT๙" w:hAnsi="TH SarabunIT๙" w:cs="TH SarabunIT๙" w:hint="cs"/>
          <w:sz w:val="32"/>
          <w:szCs w:val="32"/>
          <w:cs/>
        </w:rPr>
        <w:tab/>
        <w:t xml:space="preserve">3. </w:t>
      </w:r>
      <w:r w:rsidRPr="006133A2">
        <w:rPr>
          <w:rFonts w:ascii="TH SarabunIT๙" w:hAnsi="TH SarabunIT๙" w:cs="TH SarabunIT๙"/>
          <w:sz w:val="32"/>
          <w:szCs w:val="32"/>
          <w:cs/>
        </w:rPr>
        <w:t>ส่งเสริมและพัฒนาศักยภาพโครงสร้างพื้นฐาน และสิ่งอำนวยความสะดวกในการผลิต และการประกอบธุรกิจ</w:t>
      </w:r>
    </w:p>
    <w:p w:rsidR="001B67C8" w:rsidRDefault="0055592C" w:rsidP="005D20A6">
      <w:pPr>
        <w:pStyle w:val="af7"/>
        <w:jc w:val="thaiDistribute"/>
        <w:rPr>
          <w:rFonts w:ascii="TH SarabunIT๙" w:hAnsi="TH SarabunIT๙" w:cs="TH SarabunIT๙" w:hint="cs"/>
          <w:sz w:val="32"/>
          <w:szCs w:val="32"/>
        </w:rPr>
      </w:pPr>
      <w:r>
        <w:rPr>
          <w:rFonts w:ascii="TH SarabunIT๙" w:hAnsi="TH SarabunIT๙" w:cs="TH SarabunIT๙" w:hint="cs"/>
          <w:sz w:val="32"/>
          <w:szCs w:val="32"/>
          <w:cs/>
        </w:rPr>
        <w:tab/>
        <w:t xml:space="preserve">4. </w:t>
      </w:r>
      <w:r w:rsidRPr="006133A2">
        <w:rPr>
          <w:rFonts w:ascii="TH SarabunIT๙" w:hAnsi="TH SarabunIT๙" w:cs="TH SarabunIT๙"/>
          <w:sz w:val="32"/>
          <w:szCs w:val="32"/>
          <w:cs/>
        </w:rPr>
        <w:t>ส่งเสริมและพัฒนาการเชื่อมโยงการผลิตและการประกอบธุรกิจสู่ระดับสากล</w:t>
      </w:r>
    </w:p>
    <w:p w:rsidR="0094506A" w:rsidRDefault="0094506A" w:rsidP="005D20A6">
      <w:pPr>
        <w:pStyle w:val="af7"/>
        <w:jc w:val="thaiDistribute"/>
        <w:rPr>
          <w:rFonts w:ascii="TH SarabunIT๙" w:hAnsi="TH SarabunIT๙" w:cs="TH SarabunIT๙" w:hint="cs"/>
          <w:sz w:val="32"/>
          <w:szCs w:val="32"/>
        </w:rPr>
      </w:pPr>
    </w:p>
    <w:p w:rsidR="0094506A" w:rsidRPr="005D20A6" w:rsidRDefault="0094506A" w:rsidP="005D20A6">
      <w:pPr>
        <w:pStyle w:val="af7"/>
        <w:jc w:val="thaiDistribute"/>
        <w:rPr>
          <w:rFonts w:ascii="TH SarabunIT๙" w:hAnsi="TH SarabunIT๙" w:cs="TH SarabunIT๙"/>
          <w:sz w:val="32"/>
          <w:szCs w:val="32"/>
        </w:rPr>
      </w:pPr>
    </w:p>
    <w:p w:rsidR="0055592C" w:rsidRPr="0055592C" w:rsidRDefault="0055592C" w:rsidP="0055592C">
      <w:pPr>
        <w:pStyle w:val="af7"/>
        <w:jc w:val="thaiDistribute"/>
        <w:rPr>
          <w:rFonts w:ascii="TH SarabunIT๙" w:hAnsi="TH SarabunIT๙" w:cs="TH SarabunIT๙"/>
          <w:b/>
          <w:bCs/>
          <w:spacing w:val="-6"/>
          <w:sz w:val="36"/>
          <w:szCs w:val="36"/>
        </w:rPr>
      </w:pPr>
      <w:r>
        <w:rPr>
          <w:rFonts w:ascii="TH SarabunIT๙" w:hAnsi="TH SarabunIT๙" w:cs="TH SarabunIT๙" w:hint="cs"/>
          <w:b/>
          <w:bCs/>
          <w:sz w:val="36"/>
          <w:szCs w:val="36"/>
          <w:cs/>
        </w:rPr>
        <w:lastRenderedPageBreak/>
        <w:tab/>
      </w:r>
      <w:r w:rsidRPr="0055592C">
        <w:rPr>
          <w:rFonts w:ascii="TH SarabunIT๙" w:hAnsi="TH SarabunIT๙" w:cs="TH SarabunIT๙" w:hint="cs"/>
          <w:b/>
          <w:bCs/>
          <w:spacing w:val="-6"/>
          <w:sz w:val="36"/>
          <w:szCs w:val="36"/>
          <w:cs/>
        </w:rPr>
        <w:t>ประเด็น</w:t>
      </w:r>
      <w:r w:rsidR="00D1517C">
        <w:rPr>
          <w:rFonts w:ascii="TH SarabunIT๙" w:hAnsi="TH SarabunIT๙" w:cs="TH SarabunIT๙" w:hint="cs"/>
          <w:b/>
          <w:bCs/>
          <w:spacing w:val="-6"/>
          <w:sz w:val="36"/>
          <w:szCs w:val="36"/>
          <w:cs/>
        </w:rPr>
        <w:t>การพัฒนา</w:t>
      </w:r>
      <w:r w:rsidRPr="0055592C">
        <w:rPr>
          <w:rFonts w:ascii="TH SarabunIT๙" w:hAnsi="TH SarabunIT๙" w:cs="TH SarabunIT๙" w:hint="cs"/>
          <w:b/>
          <w:bCs/>
          <w:spacing w:val="-6"/>
          <w:sz w:val="36"/>
          <w:szCs w:val="36"/>
          <w:cs/>
        </w:rPr>
        <w:t xml:space="preserve">ที่ 3 </w:t>
      </w:r>
      <w:r w:rsidRPr="0055592C">
        <w:rPr>
          <w:rFonts w:ascii="TH SarabunIT๙" w:hAnsi="TH SarabunIT๙" w:cs="TH SarabunIT๙"/>
          <w:b/>
          <w:bCs/>
          <w:spacing w:val="-6"/>
          <w:sz w:val="36"/>
          <w:szCs w:val="36"/>
        </w:rPr>
        <w:t xml:space="preserve">: </w:t>
      </w:r>
      <w:proofErr w:type="gramStart"/>
      <w:r w:rsidRPr="0055592C">
        <w:rPr>
          <w:rFonts w:ascii="TH SarabunIT๙" w:hAnsi="TH SarabunIT๙" w:cs="TH SarabunIT๙" w:hint="cs"/>
          <w:b/>
          <w:bCs/>
          <w:spacing w:val="-6"/>
          <w:sz w:val="36"/>
          <w:szCs w:val="36"/>
          <w:cs/>
        </w:rPr>
        <w:t xml:space="preserve">การเสริมสร้างสังคมให้มีคุณภาพ  </w:t>
      </w:r>
      <w:proofErr w:type="spellStart"/>
      <w:r w:rsidRPr="0055592C">
        <w:rPr>
          <w:rFonts w:ascii="TH SarabunIT๙" w:hAnsi="TH SarabunIT๙" w:cs="TH SarabunIT๙" w:hint="cs"/>
          <w:b/>
          <w:bCs/>
          <w:spacing w:val="-6"/>
          <w:sz w:val="36"/>
          <w:szCs w:val="36"/>
          <w:cs/>
        </w:rPr>
        <w:t>คงอัต</w:t>
      </w:r>
      <w:proofErr w:type="spellEnd"/>
      <w:r w:rsidRPr="0055592C">
        <w:rPr>
          <w:rFonts w:ascii="TH SarabunIT๙" w:hAnsi="TH SarabunIT๙" w:cs="TH SarabunIT๙" w:hint="cs"/>
          <w:b/>
          <w:bCs/>
          <w:spacing w:val="-6"/>
          <w:sz w:val="36"/>
          <w:szCs w:val="36"/>
          <w:cs/>
        </w:rPr>
        <w:t>ลักษณ์ทางวัฒนธรรม</w:t>
      </w:r>
      <w:proofErr w:type="gramEnd"/>
    </w:p>
    <w:p w:rsidR="0055592C" w:rsidRDefault="0055592C" w:rsidP="0055592C">
      <w:pPr>
        <w:spacing w:after="0"/>
        <w:rPr>
          <w:rFonts w:ascii="TH SarabunIT๙" w:hAnsi="TH SarabunIT๙" w:cs="TH SarabunIT๙"/>
          <w:b/>
          <w:bCs/>
          <w:sz w:val="32"/>
          <w:szCs w:val="32"/>
          <w:u w:val="single"/>
        </w:rPr>
      </w:pPr>
      <w:r>
        <w:rPr>
          <w:rFonts w:ascii="TH SarabunIT๙" w:hAnsi="TH SarabunIT๙" w:cs="TH SarabunIT๙" w:hint="cs"/>
          <w:b/>
          <w:bCs/>
          <w:color w:val="000000" w:themeColor="text1"/>
          <w:sz w:val="32"/>
          <w:szCs w:val="32"/>
          <w:cs/>
        </w:rPr>
        <w:tab/>
      </w:r>
      <w:r w:rsidRPr="00CD0945">
        <w:rPr>
          <w:rFonts w:ascii="TH SarabunIT๙" w:hAnsi="TH SarabunIT๙" w:cs="TH SarabunIT๙" w:hint="cs"/>
          <w:b/>
          <w:bCs/>
          <w:sz w:val="32"/>
          <w:szCs w:val="32"/>
          <w:u w:val="single"/>
          <w:cs/>
        </w:rPr>
        <w:t>วัตถุประสงค์</w:t>
      </w:r>
    </w:p>
    <w:p w:rsidR="0055592C" w:rsidRPr="0055592C" w:rsidRDefault="0055592C" w:rsidP="0055592C">
      <w:pPr>
        <w:pStyle w:val="af7"/>
        <w:rPr>
          <w:rFonts w:ascii="TH SarabunIT๙" w:hAnsi="TH SarabunIT๙" w:cs="TH SarabunIT๙"/>
          <w:sz w:val="32"/>
          <w:szCs w:val="32"/>
        </w:rPr>
      </w:pPr>
      <w:r w:rsidRPr="0055592C">
        <w:rPr>
          <w:rFonts w:ascii="TH SarabunIT๙" w:hAnsi="TH SarabunIT๙" w:cs="TH SarabunIT๙"/>
          <w:sz w:val="32"/>
          <w:szCs w:val="32"/>
        </w:rPr>
        <w:tab/>
        <w:t xml:space="preserve">1. </w:t>
      </w:r>
      <w:r w:rsidRPr="0055592C">
        <w:rPr>
          <w:rFonts w:ascii="TH SarabunIT๙" w:hAnsi="TH SarabunIT๙" w:cs="TH SarabunIT๙"/>
          <w:sz w:val="32"/>
          <w:szCs w:val="32"/>
          <w:cs/>
        </w:rPr>
        <w:t>พัฒนาคุณภาพชีวิตของคนทุกกลุ่มวัย</w:t>
      </w:r>
    </w:p>
    <w:p w:rsidR="0055592C" w:rsidRPr="0055592C" w:rsidRDefault="0055592C" w:rsidP="0055592C">
      <w:pPr>
        <w:pStyle w:val="af7"/>
        <w:rPr>
          <w:rFonts w:ascii="TH SarabunIT๙" w:hAnsi="TH SarabunIT๙" w:cs="TH SarabunIT๙"/>
          <w:sz w:val="32"/>
          <w:szCs w:val="32"/>
        </w:rPr>
      </w:pPr>
      <w:r w:rsidRPr="0055592C">
        <w:rPr>
          <w:rFonts w:ascii="TH SarabunIT๙" w:hAnsi="TH SarabunIT๙" w:cs="TH SarabunIT๙"/>
          <w:sz w:val="32"/>
          <w:szCs w:val="32"/>
        </w:rPr>
        <w:tab/>
        <w:t xml:space="preserve">2. </w:t>
      </w:r>
      <w:r w:rsidRPr="0055592C">
        <w:rPr>
          <w:rFonts w:ascii="TH SarabunIT๙" w:hAnsi="TH SarabunIT๙" w:cs="TH SarabunIT๙"/>
          <w:sz w:val="32"/>
          <w:szCs w:val="32"/>
          <w:cs/>
        </w:rPr>
        <w:t>การสร้างความเป็นธรรมลดความเหลื่อมล้ำทางสังคม</w:t>
      </w:r>
    </w:p>
    <w:p w:rsidR="0055592C" w:rsidRDefault="0055592C" w:rsidP="0055592C">
      <w:pPr>
        <w:spacing w:before="120" w:after="0"/>
        <w:rPr>
          <w:rFonts w:ascii="TH SarabunIT๙" w:hAnsi="TH SarabunIT๙" w:cs="TH SarabunIT๙"/>
          <w:b/>
          <w:bCs/>
          <w:color w:val="000000" w:themeColor="text1"/>
          <w:sz w:val="32"/>
          <w:szCs w:val="32"/>
          <w:u w:val="single"/>
        </w:rPr>
      </w:pPr>
      <w:r>
        <w:rPr>
          <w:rFonts w:ascii="TH SarabunIT๙" w:hAnsi="TH SarabunIT๙" w:cs="TH SarabunIT๙" w:hint="cs"/>
          <w:sz w:val="28"/>
          <w:cs/>
        </w:rPr>
        <w:tab/>
      </w:r>
      <w:r w:rsidRPr="00CD0945">
        <w:rPr>
          <w:rFonts w:ascii="TH SarabunIT๙" w:hAnsi="TH SarabunIT๙" w:cs="TH SarabunIT๙" w:hint="cs"/>
          <w:b/>
          <w:bCs/>
          <w:color w:val="000000" w:themeColor="text1"/>
          <w:sz w:val="32"/>
          <w:szCs w:val="32"/>
          <w:u w:val="single"/>
          <w:cs/>
        </w:rPr>
        <w:t>เป้าหมายและตัวชี้วัด</w:t>
      </w:r>
    </w:p>
    <w:p w:rsidR="0055592C" w:rsidRPr="0055592C" w:rsidRDefault="0055592C" w:rsidP="0055592C">
      <w:pPr>
        <w:pStyle w:val="af7"/>
        <w:rPr>
          <w:rFonts w:ascii="TH SarabunIT๙" w:hAnsi="TH SarabunIT๙" w:cs="TH SarabunIT๙"/>
          <w:sz w:val="32"/>
          <w:szCs w:val="32"/>
        </w:rPr>
      </w:pPr>
      <w:r>
        <w:rPr>
          <w:rFonts w:hint="cs"/>
          <w:color w:val="000000" w:themeColor="text1"/>
          <w:sz w:val="32"/>
          <w:szCs w:val="32"/>
          <w:cs/>
        </w:rPr>
        <w:tab/>
      </w:r>
      <w:r w:rsidRPr="0055592C">
        <w:rPr>
          <w:rFonts w:ascii="TH SarabunIT๙" w:hAnsi="TH SarabunIT๙" w:cs="TH SarabunIT๙"/>
          <w:sz w:val="32"/>
          <w:szCs w:val="44"/>
        </w:rPr>
        <w:t xml:space="preserve">1. </w:t>
      </w:r>
      <w:r w:rsidRPr="0055592C">
        <w:rPr>
          <w:rFonts w:ascii="TH SarabunIT๙" w:hAnsi="TH SarabunIT๙" w:cs="TH SarabunIT๙"/>
          <w:sz w:val="32"/>
          <w:szCs w:val="32"/>
          <w:cs/>
        </w:rPr>
        <w:t>ร้อยละของประชากรที่อยู่ใต้เส้นความยากจนลดลง</w:t>
      </w:r>
    </w:p>
    <w:p w:rsidR="0055592C" w:rsidRPr="0055592C" w:rsidRDefault="0055592C" w:rsidP="0055592C">
      <w:pPr>
        <w:pStyle w:val="af7"/>
        <w:rPr>
          <w:rFonts w:ascii="TH SarabunIT๙" w:hAnsi="TH SarabunIT๙" w:cs="TH SarabunIT๙"/>
          <w:sz w:val="32"/>
          <w:szCs w:val="32"/>
        </w:rPr>
      </w:pPr>
      <w:r w:rsidRPr="0055592C">
        <w:rPr>
          <w:rFonts w:ascii="TH SarabunIT๙" w:hAnsi="TH SarabunIT๙" w:cs="TH SarabunIT๙"/>
          <w:sz w:val="32"/>
          <w:szCs w:val="32"/>
          <w:cs/>
        </w:rPr>
        <w:tab/>
        <w:t>2.  ค่าสัมประสิทธิ์การกระจายรายได้ลดลง</w:t>
      </w:r>
    </w:p>
    <w:p w:rsidR="0055592C" w:rsidRPr="0055592C" w:rsidRDefault="0055592C" w:rsidP="0055592C">
      <w:pPr>
        <w:pStyle w:val="af7"/>
        <w:rPr>
          <w:rFonts w:ascii="TH SarabunIT๙" w:hAnsi="TH SarabunIT๙" w:cs="TH SarabunIT๙"/>
          <w:sz w:val="32"/>
          <w:szCs w:val="32"/>
        </w:rPr>
      </w:pPr>
      <w:r w:rsidRPr="0055592C">
        <w:rPr>
          <w:rFonts w:ascii="TH SarabunIT๙" w:hAnsi="TH SarabunIT๙" w:cs="TH SarabunIT๙"/>
          <w:sz w:val="32"/>
          <w:szCs w:val="32"/>
          <w:cs/>
        </w:rPr>
        <w:tab/>
        <w:t>3.  คนอายุ 15 – 60 ปี เต็ม มีอาชีพและมีรายได้เพิ่มขึ้น</w:t>
      </w:r>
    </w:p>
    <w:p w:rsidR="0055592C" w:rsidRPr="0055592C" w:rsidRDefault="0055592C" w:rsidP="0055592C">
      <w:pPr>
        <w:pStyle w:val="af7"/>
        <w:rPr>
          <w:rFonts w:ascii="TH SarabunIT๙" w:hAnsi="TH SarabunIT๙" w:cs="TH SarabunIT๙"/>
          <w:sz w:val="32"/>
          <w:szCs w:val="40"/>
          <w:cs/>
        </w:rPr>
      </w:pPr>
      <w:r w:rsidRPr="0055592C">
        <w:rPr>
          <w:rFonts w:ascii="TH SarabunIT๙" w:hAnsi="TH SarabunIT๙" w:cs="TH SarabunIT๙"/>
          <w:sz w:val="32"/>
          <w:szCs w:val="32"/>
          <w:cs/>
        </w:rPr>
        <w:tab/>
        <w:t>4.  อัตราการว่างงานลดลง</w:t>
      </w:r>
    </w:p>
    <w:p w:rsidR="0055592C" w:rsidRPr="00CD0945" w:rsidRDefault="0055592C" w:rsidP="0055592C">
      <w:pPr>
        <w:spacing w:before="120" w:after="0"/>
        <w:rPr>
          <w:rFonts w:ascii="TH SarabunIT๙" w:hAnsi="TH SarabunIT๙" w:cs="TH SarabunIT๙"/>
          <w:color w:val="000000" w:themeColor="text1"/>
          <w:sz w:val="32"/>
          <w:szCs w:val="32"/>
        </w:rPr>
      </w:pPr>
      <w:r>
        <w:rPr>
          <w:rFonts w:ascii="TH SarabunIT๙" w:hAnsi="TH SarabunIT๙" w:cs="TH SarabunIT๙" w:hint="cs"/>
          <w:sz w:val="32"/>
          <w:szCs w:val="32"/>
          <w:cs/>
        </w:rPr>
        <w:tab/>
      </w:r>
      <w:r w:rsidRPr="00CD0945">
        <w:rPr>
          <w:rFonts w:ascii="TH SarabunIT๙" w:hAnsi="TH SarabunIT๙" w:cs="TH SarabunIT๙" w:hint="cs"/>
          <w:b/>
          <w:bCs/>
          <w:sz w:val="32"/>
          <w:szCs w:val="32"/>
          <w:u w:val="single"/>
          <w:cs/>
        </w:rPr>
        <w:t>แนวทางการพัฒนา</w:t>
      </w:r>
    </w:p>
    <w:p w:rsidR="0055592C" w:rsidRPr="00D56296" w:rsidRDefault="0055592C" w:rsidP="0055592C">
      <w:pPr>
        <w:pStyle w:val="af7"/>
        <w:jc w:val="thaiDistribute"/>
        <w:rPr>
          <w:rFonts w:ascii="TH SarabunIT๙" w:hAnsi="TH SarabunIT๙" w:cs="TH SarabunIT๙"/>
          <w:b/>
          <w:bCs/>
          <w:sz w:val="32"/>
          <w:szCs w:val="32"/>
          <w:cs/>
        </w:rPr>
      </w:pPr>
      <w:r>
        <w:rPr>
          <w:rFonts w:ascii="TH SarabunIT๙" w:hAnsi="TH SarabunIT๙" w:cs="TH SarabunIT๙" w:hint="cs"/>
          <w:b/>
          <w:bCs/>
          <w:color w:val="000000" w:themeColor="text1"/>
          <w:sz w:val="32"/>
          <w:szCs w:val="32"/>
          <w:cs/>
        </w:rPr>
        <w:tab/>
      </w:r>
      <w:r w:rsidRPr="00D56296">
        <w:rPr>
          <w:rFonts w:ascii="TH SarabunIT๙" w:hAnsi="TH SarabunIT๙" w:cs="TH SarabunIT๙" w:hint="cs"/>
          <w:color w:val="000000" w:themeColor="text1"/>
          <w:sz w:val="32"/>
          <w:szCs w:val="32"/>
          <w:cs/>
        </w:rPr>
        <w:t>1</w:t>
      </w:r>
      <w:r w:rsidRPr="0055592C">
        <w:rPr>
          <w:rFonts w:ascii="TH SarabunIT๙" w:hAnsi="TH SarabunIT๙" w:cs="TH SarabunIT๙" w:hint="cs"/>
          <w:color w:val="000000" w:themeColor="text1"/>
          <w:sz w:val="32"/>
          <w:szCs w:val="32"/>
          <w:cs/>
        </w:rPr>
        <w:t>.</w:t>
      </w:r>
      <w:r w:rsidRPr="0055592C">
        <w:rPr>
          <w:rFonts w:ascii="TH SarabunIT๙" w:hAnsi="TH SarabunIT๙" w:cs="TH SarabunIT๙" w:hint="cs"/>
          <w:b/>
          <w:bCs/>
          <w:color w:val="000000" w:themeColor="text1"/>
          <w:sz w:val="32"/>
          <w:szCs w:val="32"/>
          <w:cs/>
        </w:rPr>
        <w:t xml:space="preserve"> </w:t>
      </w:r>
      <w:r w:rsidRPr="0055592C">
        <w:rPr>
          <w:rFonts w:ascii="TH SarabunIT๙" w:hAnsi="TH SarabunIT๙" w:cs="TH SarabunIT๙" w:hint="cs"/>
          <w:sz w:val="32"/>
          <w:szCs w:val="32"/>
          <w:cs/>
        </w:rPr>
        <w:t>พัฒนาสู่ศูนย์กลางการศึกษาของภูมิภาคด้วย</w:t>
      </w:r>
      <w:r w:rsidRPr="0055592C">
        <w:rPr>
          <w:rFonts w:ascii="TH SarabunIT๙" w:hAnsi="TH SarabunIT๙" w:cs="TH SarabunIT๙"/>
          <w:sz w:val="32"/>
          <w:szCs w:val="32"/>
          <w:cs/>
        </w:rPr>
        <w:t>ความเป็นเลิศด้านการศึกษา</w:t>
      </w:r>
      <w:r w:rsidRPr="0055592C">
        <w:rPr>
          <w:rFonts w:ascii="TH SarabunIT๙" w:hAnsi="TH SarabunIT๙" w:cs="TH SarabunIT๙"/>
          <w:sz w:val="32"/>
          <w:szCs w:val="32"/>
        </w:rPr>
        <w:t xml:space="preserve"> </w:t>
      </w:r>
      <w:r w:rsidRPr="0094506A">
        <w:rPr>
          <w:rFonts w:ascii="TH SarabunIT๙" w:hAnsi="TH SarabunIT๙" w:cs="TH SarabunIT๙" w:hint="cs"/>
          <w:spacing w:val="-8"/>
          <w:sz w:val="32"/>
          <w:szCs w:val="32"/>
          <w:cs/>
        </w:rPr>
        <w:t>และ</w:t>
      </w:r>
      <w:r w:rsidRPr="0094506A">
        <w:rPr>
          <w:rFonts w:ascii="TH SarabunIT๙" w:hAnsi="TH SarabunIT๙" w:cs="TH SarabunIT๙"/>
          <w:spacing w:val="-8"/>
          <w:sz w:val="32"/>
          <w:szCs w:val="32"/>
          <w:cs/>
        </w:rPr>
        <w:t>การเรียนรู้ตลอดชีวิต</w:t>
      </w:r>
    </w:p>
    <w:p w:rsidR="0055592C" w:rsidRDefault="0055592C" w:rsidP="0055592C">
      <w:pPr>
        <w:pStyle w:val="af7"/>
        <w:rPr>
          <w:rFonts w:ascii="TH SarabunIT๙" w:hAnsi="TH SarabunIT๙" w:cs="TH SarabunIT๙"/>
          <w:sz w:val="32"/>
          <w:szCs w:val="32"/>
        </w:rPr>
      </w:pPr>
      <w:r>
        <w:rPr>
          <w:rFonts w:ascii="TH SarabunIT๙" w:hAnsi="TH SarabunIT๙" w:cs="TH SarabunIT๙" w:hint="cs"/>
          <w:sz w:val="32"/>
          <w:szCs w:val="32"/>
          <w:cs/>
        </w:rPr>
        <w:tab/>
        <w:t xml:space="preserve">2. </w:t>
      </w:r>
      <w:r w:rsidRPr="00F2653B">
        <w:rPr>
          <w:rFonts w:ascii="TH SarabunIT๙" w:hAnsi="TH SarabunIT๙" w:cs="TH SarabunIT๙"/>
          <w:sz w:val="32"/>
          <w:szCs w:val="32"/>
          <w:cs/>
        </w:rPr>
        <w:t>ส่งเสริมวัฒนธรรมและภูมิปัญญาที่มีศักยภาพ</w:t>
      </w:r>
      <w:r>
        <w:rPr>
          <w:rFonts w:ascii="TH SarabunIT๙" w:hAnsi="TH SarabunIT๙" w:cs="TH SarabunIT๙" w:hint="cs"/>
          <w:sz w:val="32"/>
          <w:szCs w:val="32"/>
          <w:cs/>
        </w:rPr>
        <w:t xml:space="preserve"> ร่วมกับเครือข่ายด้านวัฒนธรรมทุกระดับ</w:t>
      </w:r>
    </w:p>
    <w:p w:rsidR="0055592C" w:rsidRDefault="0055592C" w:rsidP="0055592C">
      <w:pPr>
        <w:pStyle w:val="af7"/>
        <w:rPr>
          <w:rFonts w:ascii="TH SarabunIT๙" w:hAnsi="TH SarabunIT๙" w:cs="TH SarabunIT๙"/>
          <w:sz w:val="32"/>
          <w:szCs w:val="32"/>
        </w:rPr>
      </w:pPr>
      <w:r>
        <w:rPr>
          <w:rFonts w:ascii="TH SarabunIT๙" w:hAnsi="TH SarabunIT๙" w:cs="TH SarabunIT๙" w:hint="cs"/>
          <w:sz w:val="32"/>
          <w:szCs w:val="32"/>
          <w:cs/>
        </w:rPr>
        <w:tab/>
        <w:t xml:space="preserve">3. </w:t>
      </w:r>
      <w:r w:rsidRPr="00F2653B">
        <w:rPr>
          <w:rFonts w:ascii="TH SarabunIT๙" w:hAnsi="TH SarabunIT๙" w:cs="TH SarabunIT๙"/>
          <w:sz w:val="32"/>
          <w:szCs w:val="32"/>
          <w:cs/>
        </w:rPr>
        <w:t>ส่งเสริม</w:t>
      </w:r>
      <w:r>
        <w:rPr>
          <w:rFonts w:ascii="TH SarabunIT๙" w:hAnsi="TH SarabunIT๙" w:cs="TH SarabunIT๙" w:hint="cs"/>
          <w:sz w:val="32"/>
          <w:szCs w:val="32"/>
          <w:cs/>
        </w:rPr>
        <w:t>คุณธรรม จิตสาธารณะ และประชารัฐ</w:t>
      </w:r>
    </w:p>
    <w:p w:rsidR="0055592C" w:rsidRDefault="0055592C" w:rsidP="0055592C">
      <w:pPr>
        <w:pStyle w:val="af7"/>
        <w:rPr>
          <w:rFonts w:ascii="TH SarabunIT๙" w:hAnsi="TH SarabunIT๙" w:cs="TH SarabunIT๙"/>
          <w:sz w:val="32"/>
          <w:szCs w:val="32"/>
        </w:rPr>
      </w:pPr>
      <w:r>
        <w:rPr>
          <w:rFonts w:ascii="TH SarabunIT๙" w:hAnsi="TH SarabunIT๙" w:cs="TH SarabunIT๙" w:hint="cs"/>
          <w:sz w:val="32"/>
          <w:szCs w:val="32"/>
          <w:cs/>
        </w:rPr>
        <w:tab/>
        <w:t>4. เสริมสร้างความพร้อมการเข้าสู่สังคมผู้สูงอายุอย่างมีคุณภาพ</w:t>
      </w:r>
    </w:p>
    <w:p w:rsidR="0055592C" w:rsidRDefault="0055592C" w:rsidP="0055592C">
      <w:pPr>
        <w:spacing w:after="0"/>
        <w:rPr>
          <w:rFonts w:ascii="TH SarabunIT๙" w:hAnsi="TH SarabunIT๙" w:cs="TH SarabunIT๙"/>
          <w:sz w:val="32"/>
          <w:szCs w:val="32"/>
        </w:rPr>
      </w:pPr>
      <w:r>
        <w:rPr>
          <w:rFonts w:ascii="TH SarabunIT๙" w:hAnsi="TH SarabunIT๙" w:cs="TH SarabunIT๙" w:hint="cs"/>
          <w:sz w:val="32"/>
          <w:szCs w:val="32"/>
          <w:cs/>
        </w:rPr>
        <w:tab/>
        <w:t xml:space="preserve">5. </w:t>
      </w:r>
      <w:r w:rsidRPr="00F2653B">
        <w:rPr>
          <w:rFonts w:ascii="TH SarabunIT๙" w:hAnsi="TH SarabunIT๙" w:cs="TH SarabunIT๙"/>
          <w:sz w:val="32"/>
          <w:szCs w:val="32"/>
          <w:cs/>
        </w:rPr>
        <w:t>พัฒนาคุณภาพคนและสุขภาวะให้เหมาะสมตามช่วงวัย และความหลากหลายของประชากร</w:t>
      </w:r>
    </w:p>
    <w:p w:rsidR="0055592C" w:rsidRDefault="0055592C" w:rsidP="0055592C">
      <w:pPr>
        <w:spacing w:after="0"/>
        <w:rPr>
          <w:rFonts w:ascii="TH SarabunIT๙" w:hAnsi="TH SarabunIT๙" w:cs="TH SarabunIT๙"/>
          <w:sz w:val="32"/>
          <w:szCs w:val="32"/>
        </w:rPr>
      </w:pPr>
      <w:r>
        <w:rPr>
          <w:rFonts w:ascii="TH SarabunIT๙" w:hAnsi="TH SarabunIT๙" w:cs="TH SarabunIT๙" w:hint="cs"/>
          <w:sz w:val="32"/>
          <w:szCs w:val="32"/>
          <w:cs/>
        </w:rPr>
        <w:tab/>
        <w:t xml:space="preserve">6. </w:t>
      </w:r>
      <w:r>
        <w:rPr>
          <w:rFonts w:ascii="TH SarabunIT๙" w:hAnsi="TH SarabunIT๙" w:cs="TH SarabunIT๙"/>
          <w:sz w:val="32"/>
          <w:szCs w:val="32"/>
          <w:cs/>
        </w:rPr>
        <w:t xml:space="preserve">ลดความเหลื่อมล้ำของสังคม </w:t>
      </w:r>
      <w:r>
        <w:rPr>
          <w:rFonts w:ascii="TH SarabunIT๙" w:hAnsi="TH SarabunIT๙" w:cs="TH SarabunIT๙" w:hint="cs"/>
          <w:sz w:val="32"/>
          <w:szCs w:val="32"/>
          <w:cs/>
        </w:rPr>
        <w:t>ตามแนวทางเศรษฐกิจพอเพียง</w:t>
      </w:r>
    </w:p>
    <w:p w:rsidR="00513691" w:rsidRDefault="00513691" w:rsidP="0055592C">
      <w:pPr>
        <w:spacing w:after="0"/>
        <w:rPr>
          <w:rFonts w:ascii="TH SarabunIT๙" w:hAnsi="TH SarabunIT๙" w:cs="TH SarabunIT๙"/>
          <w:sz w:val="32"/>
          <w:szCs w:val="32"/>
        </w:rPr>
      </w:pPr>
    </w:p>
    <w:p w:rsidR="0055592C" w:rsidRPr="0055592C" w:rsidRDefault="0055592C" w:rsidP="0055592C">
      <w:pPr>
        <w:pStyle w:val="af7"/>
        <w:jc w:val="thaiDistribute"/>
        <w:rPr>
          <w:rFonts w:ascii="TH SarabunIT๙" w:hAnsi="TH SarabunIT๙" w:cs="TH SarabunIT๙"/>
          <w:b/>
          <w:bCs/>
          <w:spacing w:val="-6"/>
          <w:sz w:val="36"/>
          <w:szCs w:val="36"/>
        </w:rPr>
      </w:pPr>
      <w:r>
        <w:rPr>
          <w:rFonts w:ascii="TH SarabunIT๙" w:hAnsi="TH SarabunIT๙" w:cs="TH SarabunIT๙" w:hint="cs"/>
          <w:b/>
          <w:bCs/>
          <w:sz w:val="36"/>
          <w:szCs w:val="36"/>
          <w:cs/>
        </w:rPr>
        <w:tab/>
      </w:r>
      <w:r w:rsidRPr="0055592C">
        <w:rPr>
          <w:rFonts w:ascii="TH SarabunIT๙" w:hAnsi="TH SarabunIT๙" w:cs="TH SarabunIT๙" w:hint="cs"/>
          <w:b/>
          <w:bCs/>
          <w:spacing w:val="-6"/>
          <w:sz w:val="36"/>
          <w:szCs w:val="36"/>
          <w:cs/>
        </w:rPr>
        <w:t>ประเด็น</w:t>
      </w:r>
      <w:r w:rsidR="00D1517C">
        <w:rPr>
          <w:rFonts w:ascii="TH SarabunIT๙" w:hAnsi="TH SarabunIT๙" w:cs="TH SarabunIT๙" w:hint="cs"/>
          <w:b/>
          <w:bCs/>
          <w:spacing w:val="-6"/>
          <w:sz w:val="36"/>
          <w:szCs w:val="36"/>
          <w:cs/>
        </w:rPr>
        <w:t>การพัฒนา</w:t>
      </w:r>
      <w:r w:rsidRPr="0055592C">
        <w:rPr>
          <w:rFonts w:ascii="TH SarabunIT๙" w:hAnsi="TH SarabunIT๙" w:cs="TH SarabunIT๙" w:hint="cs"/>
          <w:b/>
          <w:bCs/>
          <w:spacing w:val="-6"/>
          <w:sz w:val="36"/>
          <w:szCs w:val="36"/>
          <w:cs/>
        </w:rPr>
        <w:t xml:space="preserve">ที่ </w:t>
      </w:r>
      <w:r>
        <w:rPr>
          <w:rFonts w:ascii="TH SarabunIT๙" w:hAnsi="TH SarabunIT๙" w:cs="TH SarabunIT๙" w:hint="cs"/>
          <w:b/>
          <w:bCs/>
          <w:spacing w:val="-6"/>
          <w:sz w:val="36"/>
          <w:szCs w:val="36"/>
          <w:cs/>
        </w:rPr>
        <w:t>4</w:t>
      </w:r>
      <w:r w:rsidRPr="0055592C">
        <w:rPr>
          <w:rFonts w:ascii="TH SarabunIT๙" w:hAnsi="TH SarabunIT๙" w:cs="TH SarabunIT๙" w:hint="cs"/>
          <w:b/>
          <w:bCs/>
          <w:spacing w:val="-6"/>
          <w:sz w:val="36"/>
          <w:szCs w:val="36"/>
          <w:cs/>
        </w:rPr>
        <w:t xml:space="preserve"> </w:t>
      </w:r>
      <w:r w:rsidRPr="0055592C">
        <w:rPr>
          <w:rFonts w:ascii="TH SarabunIT๙" w:hAnsi="TH SarabunIT๙" w:cs="TH SarabunIT๙"/>
          <w:b/>
          <w:bCs/>
          <w:spacing w:val="-6"/>
          <w:sz w:val="36"/>
          <w:szCs w:val="36"/>
        </w:rPr>
        <w:t xml:space="preserve">: </w:t>
      </w:r>
      <w:r w:rsidRPr="0055592C">
        <w:rPr>
          <w:rFonts w:ascii="TH SarabunIT๙" w:hAnsi="TH SarabunIT๙" w:cs="TH SarabunIT๙" w:hint="cs"/>
          <w:b/>
          <w:bCs/>
          <w:sz w:val="40"/>
          <w:szCs w:val="40"/>
          <w:cs/>
        </w:rPr>
        <w:t>การ</w:t>
      </w:r>
      <w:r w:rsidRPr="0055592C">
        <w:rPr>
          <w:rFonts w:ascii="TH SarabunIT๙" w:hAnsi="TH SarabunIT๙" w:cs="TH SarabunIT๙" w:hint="cs"/>
          <w:b/>
          <w:bCs/>
          <w:sz w:val="36"/>
          <w:szCs w:val="36"/>
          <w:cs/>
        </w:rPr>
        <w:t>ส่งเสริมและพัฒนาทรัพยากรธรรมชาติและสิ่งแวดล้อม</w:t>
      </w:r>
      <w:r>
        <w:rPr>
          <w:rFonts w:ascii="TH SarabunIT๙" w:hAnsi="TH SarabunIT๙" w:cs="TH SarabunIT๙" w:hint="cs"/>
          <w:b/>
          <w:bCs/>
          <w:sz w:val="36"/>
          <w:szCs w:val="36"/>
          <w:cs/>
        </w:rPr>
        <w:t xml:space="preserve"> </w:t>
      </w:r>
      <w:r w:rsidRPr="0055592C">
        <w:rPr>
          <w:rFonts w:ascii="TH SarabunIT๙" w:hAnsi="TH SarabunIT๙" w:cs="TH SarabunIT๙" w:hint="cs"/>
          <w:b/>
          <w:bCs/>
          <w:sz w:val="36"/>
          <w:szCs w:val="36"/>
          <w:cs/>
        </w:rPr>
        <w:t>ให้สมบูรณ์โดยใช้เทคโนโลยีและนวัตกรรม</w:t>
      </w:r>
    </w:p>
    <w:p w:rsidR="0055592C" w:rsidRDefault="0055592C" w:rsidP="0055592C">
      <w:pPr>
        <w:spacing w:after="0"/>
        <w:rPr>
          <w:rFonts w:ascii="TH SarabunIT๙" w:hAnsi="TH SarabunIT๙" w:cs="TH SarabunIT๙"/>
          <w:b/>
          <w:bCs/>
          <w:sz w:val="32"/>
          <w:szCs w:val="32"/>
          <w:u w:val="single"/>
        </w:rPr>
      </w:pPr>
      <w:r>
        <w:rPr>
          <w:rFonts w:ascii="TH SarabunIT๙" w:hAnsi="TH SarabunIT๙" w:cs="TH SarabunIT๙" w:hint="cs"/>
          <w:b/>
          <w:bCs/>
          <w:color w:val="000000" w:themeColor="text1"/>
          <w:sz w:val="32"/>
          <w:szCs w:val="32"/>
          <w:cs/>
        </w:rPr>
        <w:tab/>
      </w:r>
      <w:r w:rsidRPr="00CD0945">
        <w:rPr>
          <w:rFonts w:ascii="TH SarabunIT๙" w:hAnsi="TH SarabunIT๙" w:cs="TH SarabunIT๙" w:hint="cs"/>
          <w:b/>
          <w:bCs/>
          <w:sz w:val="32"/>
          <w:szCs w:val="32"/>
          <w:u w:val="single"/>
          <w:cs/>
        </w:rPr>
        <w:t>วัตถุประสงค์</w:t>
      </w:r>
    </w:p>
    <w:p w:rsidR="0055592C" w:rsidRPr="0055592C" w:rsidRDefault="0055592C" w:rsidP="0055592C">
      <w:pPr>
        <w:pStyle w:val="af7"/>
        <w:jc w:val="thaiDistribute"/>
        <w:rPr>
          <w:rFonts w:ascii="TH SarabunIT๙" w:hAnsi="TH SarabunIT๙" w:cs="TH SarabunIT๙"/>
          <w:sz w:val="32"/>
          <w:szCs w:val="32"/>
        </w:rPr>
      </w:pPr>
      <w:r w:rsidRPr="0055592C">
        <w:rPr>
          <w:rFonts w:ascii="TH SarabunIT๙" w:hAnsi="TH SarabunIT๙" w:cs="TH SarabunIT๙"/>
          <w:sz w:val="32"/>
          <w:szCs w:val="32"/>
        </w:rPr>
        <w:tab/>
        <w:t xml:space="preserve">1. </w:t>
      </w:r>
      <w:r w:rsidRPr="0055592C">
        <w:rPr>
          <w:rFonts w:ascii="TH SarabunIT๙" w:hAnsi="TH SarabunIT๙" w:cs="TH SarabunIT๙"/>
          <w:sz w:val="32"/>
          <w:szCs w:val="32"/>
          <w:cs/>
        </w:rPr>
        <w:t>ป้องกันและฟื้นฟูทรัพยากรธรรมชาติและสิ่งแวดล้อม</w:t>
      </w:r>
      <w:r>
        <w:rPr>
          <w:rFonts w:ascii="TH SarabunIT๙" w:hAnsi="TH SarabunIT๙" w:cs="TH SarabunIT๙"/>
          <w:sz w:val="32"/>
          <w:szCs w:val="32"/>
          <w:cs/>
        </w:rPr>
        <w:t>และสร้างระบบการอนุรักษ</w:t>
      </w:r>
      <w:r>
        <w:rPr>
          <w:rFonts w:ascii="TH SarabunIT๙" w:hAnsi="TH SarabunIT๙" w:cs="TH SarabunIT๙" w:hint="cs"/>
          <w:sz w:val="32"/>
          <w:szCs w:val="32"/>
          <w:cs/>
        </w:rPr>
        <w:t>์</w:t>
      </w:r>
      <w:r w:rsidRPr="0055592C">
        <w:rPr>
          <w:rFonts w:ascii="TH SarabunIT๙" w:hAnsi="TH SarabunIT๙" w:cs="TH SarabunIT๙"/>
          <w:sz w:val="32"/>
          <w:szCs w:val="32"/>
          <w:cs/>
        </w:rPr>
        <w:t>ทรัพยากรธรรมชาติอย่างมีส่วนร่วมในรูปแบบของเครือข่าย</w:t>
      </w:r>
    </w:p>
    <w:p w:rsidR="0055592C" w:rsidRDefault="0055592C" w:rsidP="0055592C">
      <w:pPr>
        <w:pStyle w:val="af7"/>
        <w:jc w:val="thaiDistribute"/>
        <w:rPr>
          <w:rFonts w:ascii="TH SarabunIT๙" w:hAnsi="TH SarabunIT๙" w:cs="TH SarabunIT๙"/>
          <w:sz w:val="32"/>
          <w:szCs w:val="32"/>
        </w:rPr>
      </w:pPr>
      <w:r w:rsidRPr="0055592C">
        <w:rPr>
          <w:rFonts w:ascii="TH SarabunIT๙" w:hAnsi="TH SarabunIT๙" w:cs="TH SarabunIT๙"/>
          <w:sz w:val="32"/>
          <w:szCs w:val="32"/>
        </w:rPr>
        <w:tab/>
        <w:t xml:space="preserve">2. </w:t>
      </w:r>
      <w:r w:rsidRPr="0055592C">
        <w:rPr>
          <w:rFonts w:ascii="TH SarabunIT๙" w:hAnsi="TH SarabunIT๙" w:cs="TH SarabunIT๙" w:hint="cs"/>
          <w:sz w:val="32"/>
          <w:szCs w:val="32"/>
          <w:cs/>
        </w:rPr>
        <w:t>เพื่อให้ประชาชน</w:t>
      </w:r>
      <w:r w:rsidRPr="0055592C">
        <w:rPr>
          <w:rFonts w:ascii="TH SarabunIT๙" w:hAnsi="TH SarabunIT๙" w:cs="TH SarabunIT๙"/>
          <w:sz w:val="32"/>
          <w:szCs w:val="32"/>
          <w:cs/>
        </w:rPr>
        <w:t>มีส่วนร่วมในการใช้ประโยชน์และแก้ไขปัญหาทรัพยากรธรรมชาติและสิ่งแวดล้อม</w:t>
      </w:r>
    </w:p>
    <w:p w:rsidR="0055592C" w:rsidRDefault="0055592C" w:rsidP="0055592C">
      <w:pPr>
        <w:pStyle w:val="af7"/>
        <w:jc w:val="thaiDistribute"/>
        <w:rPr>
          <w:rFonts w:ascii="TH SarabunIT๙" w:hAnsi="TH SarabunIT๙" w:cs="TH SarabunIT๙"/>
          <w:sz w:val="32"/>
          <w:szCs w:val="32"/>
        </w:rPr>
      </w:pPr>
      <w:r>
        <w:rPr>
          <w:rFonts w:ascii="TH SarabunIT๙" w:hAnsi="TH SarabunIT๙" w:cs="TH SarabunIT๙" w:hint="cs"/>
          <w:sz w:val="32"/>
          <w:szCs w:val="32"/>
          <w:cs/>
        </w:rPr>
        <w:tab/>
        <w:t xml:space="preserve">3. </w:t>
      </w:r>
      <w:r w:rsidRPr="0055592C">
        <w:rPr>
          <w:rFonts w:ascii="TH SarabunIT๙" w:hAnsi="TH SarabunIT๙" w:cs="TH SarabunIT๙"/>
          <w:sz w:val="32"/>
          <w:szCs w:val="32"/>
          <w:cs/>
        </w:rPr>
        <w:t>การสร้างจิตสำนึกสาธารณะ เพิ่มพื้นที่สีเขียว</w:t>
      </w:r>
    </w:p>
    <w:p w:rsidR="0055592C" w:rsidRPr="0055592C" w:rsidRDefault="0055592C" w:rsidP="0055592C">
      <w:pPr>
        <w:pStyle w:val="af7"/>
        <w:jc w:val="thaiDistribute"/>
        <w:rPr>
          <w:rFonts w:ascii="TH SarabunIT๙" w:hAnsi="TH SarabunIT๙" w:cs="TH SarabunIT๙"/>
          <w:sz w:val="36"/>
          <w:szCs w:val="36"/>
        </w:rPr>
      </w:pPr>
      <w:r>
        <w:rPr>
          <w:rFonts w:ascii="TH SarabunIT๙" w:hAnsi="TH SarabunIT๙" w:cs="TH SarabunIT๙" w:hint="cs"/>
          <w:sz w:val="32"/>
          <w:szCs w:val="32"/>
          <w:cs/>
        </w:rPr>
        <w:tab/>
        <w:t xml:space="preserve">4. </w:t>
      </w:r>
      <w:r w:rsidRPr="0055592C">
        <w:rPr>
          <w:rFonts w:ascii="TH SarabunIT๙" w:hAnsi="TH SarabunIT๙" w:cs="TH SarabunIT๙"/>
          <w:sz w:val="32"/>
          <w:szCs w:val="32"/>
          <w:cs/>
        </w:rPr>
        <w:t>พัฒนาเทคโนโลยีและนวัตกรรม เพื่อเพิ่มประสิทธิภาพการจัดการของเสียและพลังงาน</w:t>
      </w:r>
    </w:p>
    <w:p w:rsidR="0055592C" w:rsidRDefault="0055592C" w:rsidP="0055592C">
      <w:pPr>
        <w:spacing w:before="120" w:after="0"/>
        <w:rPr>
          <w:rFonts w:ascii="TH SarabunIT๙" w:hAnsi="TH SarabunIT๙" w:cs="TH SarabunIT๙"/>
          <w:b/>
          <w:bCs/>
          <w:color w:val="000000" w:themeColor="text1"/>
          <w:sz w:val="32"/>
          <w:szCs w:val="32"/>
          <w:u w:val="single"/>
        </w:rPr>
      </w:pPr>
      <w:r>
        <w:rPr>
          <w:rFonts w:ascii="TH SarabunIT๙" w:hAnsi="TH SarabunIT๙" w:cs="TH SarabunIT๙" w:hint="cs"/>
          <w:sz w:val="28"/>
          <w:cs/>
        </w:rPr>
        <w:tab/>
      </w:r>
      <w:r w:rsidRPr="00CD0945">
        <w:rPr>
          <w:rFonts w:ascii="TH SarabunIT๙" w:hAnsi="TH SarabunIT๙" w:cs="TH SarabunIT๙" w:hint="cs"/>
          <w:b/>
          <w:bCs/>
          <w:color w:val="000000" w:themeColor="text1"/>
          <w:sz w:val="32"/>
          <w:szCs w:val="32"/>
          <w:u w:val="single"/>
          <w:cs/>
        </w:rPr>
        <w:t>เป้าหมายและตัวชี้วัด</w:t>
      </w:r>
    </w:p>
    <w:p w:rsidR="0055592C" w:rsidRPr="00513691" w:rsidRDefault="0055592C" w:rsidP="0055592C">
      <w:pPr>
        <w:pStyle w:val="af7"/>
        <w:rPr>
          <w:rFonts w:ascii="TH SarabunIT๙" w:hAnsi="TH SarabunIT๙" w:cs="TH SarabunIT๙"/>
          <w:sz w:val="32"/>
          <w:szCs w:val="32"/>
        </w:rPr>
      </w:pPr>
      <w:r w:rsidRPr="00513691">
        <w:rPr>
          <w:rFonts w:ascii="TH SarabunIT๙" w:hAnsi="TH SarabunIT๙" w:cs="TH SarabunIT๙"/>
          <w:color w:val="000000" w:themeColor="text1"/>
          <w:sz w:val="32"/>
          <w:szCs w:val="32"/>
          <w:cs/>
        </w:rPr>
        <w:tab/>
      </w:r>
      <w:r w:rsidR="00513691" w:rsidRPr="00513691">
        <w:rPr>
          <w:rFonts w:ascii="TH SarabunIT๙" w:hAnsi="TH SarabunIT๙" w:cs="TH SarabunIT๙"/>
          <w:color w:val="000000" w:themeColor="text1"/>
          <w:sz w:val="32"/>
          <w:szCs w:val="32"/>
          <w:cs/>
        </w:rPr>
        <w:t xml:space="preserve">1. </w:t>
      </w:r>
      <w:r w:rsidR="00513691" w:rsidRPr="00513691">
        <w:rPr>
          <w:rFonts w:ascii="TH SarabunIT๙" w:hAnsi="TH SarabunIT๙" w:cs="TH SarabunIT๙"/>
          <w:sz w:val="32"/>
          <w:szCs w:val="32"/>
          <w:cs/>
        </w:rPr>
        <w:t>ปริมาณการใช้พลังงานไฟฟ้าลดลง</w:t>
      </w:r>
    </w:p>
    <w:p w:rsidR="00513691" w:rsidRPr="00513691" w:rsidRDefault="00513691" w:rsidP="0055592C">
      <w:pPr>
        <w:pStyle w:val="af7"/>
        <w:rPr>
          <w:rFonts w:ascii="TH SarabunIT๙" w:hAnsi="TH SarabunIT๙" w:cs="TH SarabunIT๙"/>
          <w:sz w:val="32"/>
          <w:szCs w:val="32"/>
        </w:rPr>
      </w:pPr>
      <w:r w:rsidRPr="00513691">
        <w:rPr>
          <w:rFonts w:ascii="TH SarabunIT๙" w:hAnsi="TH SarabunIT๙" w:cs="TH SarabunIT๙"/>
          <w:sz w:val="32"/>
          <w:szCs w:val="32"/>
          <w:cs/>
        </w:rPr>
        <w:tab/>
        <w:t>2. พื้นที่ป่าอนุรักษ์เพิ่มขึ้น</w:t>
      </w:r>
    </w:p>
    <w:p w:rsidR="00513691" w:rsidRPr="00513691" w:rsidRDefault="00513691" w:rsidP="0055592C">
      <w:pPr>
        <w:pStyle w:val="af7"/>
        <w:rPr>
          <w:rFonts w:ascii="TH SarabunIT๙" w:hAnsi="TH SarabunIT๙" w:cs="TH SarabunIT๙"/>
          <w:sz w:val="32"/>
          <w:szCs w:val="32"/>
        </w:rPr>
      </w:pPr>
      <w:r w:rsidRPr="00513691">
        <w:rPr>
          <w:rFonts w:ascii="TH SarabunIT๙" w:hAnsi="TH SarabunIT๙" w:cs="TH SarabunIT๙"/>
          <w:sz w:val="32"/>
          <w:szCs w:val="32"/>
          <w:cs/>
        </w:rPr>
        <w:tab/>
        <w:t>3. จำนวนวันที่มีคุณภาพอากาศเกินกว่าเกณฑ์มาตรฐานที่ลดลง</w:t>
      </w:r>
    </w:p>
    <w:p w:rsidR="00513691" w:rsidRPr="00513691" w:rsidRDefault="00513691" w:rsidP="0055592C">
      <w:pPr>
        <w:pStyle w:val="af7"/>
        <w:rPr>
          <w:rFonts w:ascii="TH SarabunIT๙" w:hAnsi="TH SarabunIT๙" w:cs="TH SarabunIT๙"/>
          <w:sz w:val="32"/>
          <w:szCs w:val="32"/>
        </w:rPr>
      </w:pPr>
      <w:r w:rsidRPr="00513691">
        <w:rPr>
          <w:rFonts w:ascii="TH SarabunIT๙" w:hAnsi="TH SarabunIT๙" w:cs="TH SarabunIT๙"/>
          <w:sz w:val="32"/>
          <w:szCs w:val="32"/>
          <w:cs/>
        </w:rPr>
        <w:tab/>
        <w:t>4. อัตราการเปลี่ยนแปลงของพื้นที่ป่าไม้ในจังหวัดเพิ่มขึ้น</w:t>
      </w:r>
    </w:p>
    <w:p w:rsidR="00513691" w:rsidRDefault="00513691" w:rsidP="0055592C">
      <w:pPr>
        <w:pStyle w:val="af7"/>
        <w:rPr>
          <w:rFonts w:ascii="TH SarabunIT๙" w:hAnsi="TH SarabunIT๙" w:cs="TH SarabunIT๙" w:hint="cs"/>
          <w:sz w:val="32"/>
          <w:szCs w:val="32"/>
        </w:rPr>
      </w:pPr>
      <w:r w:rsidRPr="00513691">
        <w:rPr>
          <w:rFonts w:ascii="TH SarabunIT๙" w:hAnsi="TH SarabunIT๙" w:cs="TH SarabunIT๙"/>
          <w:sz w:val="32"/>
          <w:szCs w:val="32"/>
          <w:cs/>
        </w:rPr>
        <w:tab/>
        <w:t>5. สัดส่วนขยะมูลฝอยที่นำกลับมาใช้ใหม่เพิ่มขึ้น</w:t>
      </w:r>
    </w:p>
    <w:p w:rsidR="0094506A" w:rsidRDefault="0094506A" w:rsidP="0055592C">
      <w:pPr>
        <w:pStyle w:val="af7"/>
        <w:rPr>
          <w:rFonts w:ascii="TH SarabunIT๙" w:hAnsi="TH SarabunIT๙" w:cs="TH SarabunIT๙" w:hint="cs"/>
          <w:sz w:val="32"/>
          <w:szCs w:val="32"/>
        </w:rPr>
      </w:pPr>
    </w:p>
    <w:p w:rsidR="0094506A" w:rsidRDefault="0094506A" w:rsidP="0055592C">
      <w:pPr>
        <w:pStyle w:val="af7"/>
        <w:rPr>
          <w:rFonts w:ascii="TH SarabunIT๙" w:hAnsi="TH SarabunIT๙" w:cs="TH SarabunIT๙" w:hint="cs"/>
          <w:sz w:val="32"/>
          <w:szCs w:val="32"/>
        </w:rPr>
      </w:pPr>
    </w:p>
    <w:p w:rsidR="0094506A" w:rsidRDefault="0094506A" w:rsidP="0055592C">
      <w:pPr>
        <w:pStyle w:val="af7"/>
        <w:rPr>
          <w:rFonts w:ascii="TH SarabunIT๙" w:hAnsi="TH SarabunIT๙" w:cs="TH SarabunIT๙" w:hint="cs"/>
          <w:sz w:val="32"/>
          <w:szCs w:val="32"/>
        </w:rPr>
      </w:pPr>
    </w:p>
    <w:p w:rsidR="0094506A" w:rsidRDefault="0094506A" w:rsidP="0055592C">
      <w:pPr>
        <w:pStyle w:val="af7"/>
        <w:rPr>
          <w:rFonts w:ascii="TH SarabunIT๙" w:hAnsi="TH SarabunIT๙" w:cs="TH SarabunIT๙"/>
          <w:sz w:val="32"/>
          <w:szCs w:val="32"/>
        </w:rPr>
      </w:pPr>
    </w:p>
    <w:p w:rsidR="0055592C" w:rsidRPr="00CD0945" w:rsidRDefault="00513691" w:rsidP="0055592C">
      <w:pPr>
        <w:spacing w:before="120" w:after="0"/>
        <w:rPr>
          <w:rFonts w:ascii="TH SarabunIT๙" w:hAnsi="TH SarabunIT๙" w:cs="TH SarabunIT๙"/>
          <w:color w:val="000000" w:themeColor="text1"/>
          <w:sz w:val="32"/>
          <w:szCs w:val="32"/>
        </w:rPr>
      </w:pPr>
      <w:r>
        <w:rPr>
          <w:rFonts w:ascii="TH SarabunIT๙" w:eastAsia="Calibri" w:hAnsi="TH SarabunIT๙" w:cs="TH SarabunIT๙" w:hint="cs"/>
          <w:sz w:val="32"/>
          <w:szCs w:val="32"/>
          <w:cs/>
        </w:rPr>
        <w:lastRenderedPageBreak/>
        <w:tab/>
      </w:r>
      <w:r w:rsidR="0055592C" w:rsidRPr="00CD0945">
        <w:rPr>
          <w:rFonts w:ascii="TH SarabunIT๙" w:hAnsi="TH SarabunIT๙" w:cs="TH SarabunIT๙" w:hint="cs"/>
          <w:b/>
          <w:bCs/>
          <w:sz w:val="32"/>
          <w:szCs w:val="32"/>
          <w:u w:val="single"/>
          <w:cs/>
        </w:rPr>
        <w:t>แนวทางการพัฒนา</w:t>
      </w:r>
    </w:p>
    <w:p w:rsidR="00513691" w:rsidRPr="0063610A" w:rsidRDefault="0055592C" w:rsidP="00513691">
      <w:pPr>
        <w:pStyle w:val="af7"/>
        <w:jc w:val="thaiDistribute"/>
        <w:rPr>
          <w:rFonts w:ascii="TH SarabunIT๙" w:hAnsi="TH SarabunIT๙" w:cs="TH SarabunIT๙"/>
          <w:sz w:val="32"/>
          <w:szCs w:val="40"/>
        </w:rPr>
      </w:pPr>
      <w:r>
        <w:rPr>
          <w:rFonts w:ascii="TH SarabunIT๙" w:hAnsi="TH SarabunIT๙" w:cs="TH SarabunIT๙" w:hint="cs"/>
          <w:sz w:val="32"/>
          <w:szCs w:val="32"/>
          <w:cs/>
        </w:rPr>
        <w:tab/>
      </w:r>
      <w:r w:rsidR="00513691" w:rsidRPr="0063610A">
        <w:rPr>
          <w:rFonts w:ascii="TH SarabunIT๙" w:hAnsi="TH SarabunIT๙" w:cs="TH SarabunIT๙"/>
          <w:sz w:val="48"/>
          <w:szCs w:val="32"/>
          <w:cs/>
        </w:rPr>
        <w:t xml:space="preserve">1. </w:t>
      </w:r>
      <w:r w:rsidR="00513691" w:rsidRPr="0063610A">
        <w:rPr>
          <w:rFonts w:ascii="TH SarabunIT๙" w:hAnsi="TH SarabunIT๙" w:cs="TH SarabunIT๙"/>
          <w:sz w:val="32"/>
          <w:szCs w:val="32"/>
          <w:cs/>
        </w:rPr>
        <w:t>ป้องกันทรัพยากรธรรมชาติและฟื้นฟูให้อยู่ในสภาพสมบูรณ์ สามารถอำนวยประโยชน์ได้ทั้งทางตรงและทางอ้อม</w:t>
      </w:r>
    </w:p>
    <w:p w:rsidR="00513691" w:rsidRPr="0063610A" w:rsidRDefault="00513691" w:rsidP="00513691">
      <w:pPr>
        <w:pStyle w:val="af7"/>
        <w:jc w:val="thaiDistribute"/>
        <w:rPr>
          <w:rFonts w:ascii="TH SarabunIT๙" w:hAnsi="TH SarabunIT๙" w:cs="TH SarabunIT๙"/>
          <w:sz w:val="32"/>
          <w:szCs w:val="40"/>
        </w:rPr>
      </w:pPr>
      <w:r w:rsidRPr="0063610A">
        <w:rPr>
          <w:rFonts w:ascii="TH SarabunIT๙" w:hAnsi="TH SarabunIT๙" w:cs="TH SarabunIT๙"/>
          <w:sz w:val="32"/>
          <w:szCs w:val="32"/>
          <w:cs/>
        </w:rPr>
        <w:tab/>
        <w:t>2. บริหารจัดการสิ่งแวดล้อมที่เกิดมลพิษทางน้ำ ดิน อากาศ ขยะและของเสียอันตรายให้มีคุณภาพดีขึ้น และพร้อมในการรับมือการเปลี่ยนแปลงสภาพภูมิ อากาศและภัยธรรมชาติ</w:t>
      </w:r>
    </w:p>
    <w:p w:rsidR="00513691" w:rsidRPr="0063610A" w:rsidRDefault="00513691" w:rsidP="00513691">
      <w:pPr>
        <w:pStyle w:val="af7"/>
        <w:jc w:val="thaiDistribute"/>
        <w:rPr>
          <w:rFonts w:ascii="TH SarabunIT๙" w:hAnsi="TH SarabunIT๙" w:cs="TH SarabunIT๙"/>
          <w:sz w:val="32"/>
          <w:szCs w:val="40"/>
        </w:rPr>
      </w:pPr>
      <w:r w:rsidRPr="0063610A">
        <w:rPr>
          <w:rFonts w:ascii="TH SarabunIT๙" w:hAnsi="TH SarabunIT๙" w:cs="TH SarabunIT๙"/>
          <w:sz w:val="32"/>
          <w:szCs w:val="32"/>
          <w:cs/>
        </w:rPr>
        <w:tab/>
        <w:t>3. ส่งเสริมความเข้าใจและจิตสำนึกของชุมชนในการอนุรักษ์ หวงแหน ลดข้อขัดแย้ง และใช้ประโยชน์จากทรัพยากรอย่างคุ้มค่าในรูปแบบเครือข่าย</w:t>
      </w:r>
    </w:p>
    <w:p w:rsidR="00513691" w:rsidRPr="0063610A" w:rsidRDefault="00513691" w:rsidP="00513691">
      <w:pPr>
        <w:pStyle w:val="af7"/>
        <w:jc w:val="thaiDistribute"/>
        <w:rPr>
          <w:rFonts w:ascii="TH SarabunIT๙" w:hAnsi="TH SarabunIT๙" w:cs="TH SarabunIT๙"/>
          <w:sz w:val="32"/>
          <w:szCs w:val="32"/>
          <w:cs/>
        </w:rPr>
      </w:pPr>
      <w:r w:rsidRPr="0063610A">
        <w:rPr>
          <w:rFonts w:ascii="TH SarabunIT๙" w:hAnsi="TH SarabunIT๙" w:cs="TH SarabunIT๙"/>
          <w:sz w:val="32"/>
          <w:szCs w:val="32"/>
          <w:cs/>
        </w:rPr>
        <w:tab/>
        <w:t>4. พัฒนาเทคโนโลยีนวัตกรรมและการเพิ่มประสิทธิภาพการอนุรักษ์พลังงาน และการใช้พลังงานทดแทนให้เหมาะสมและยั่งยืน</w:t>
      </w:r>
    </w:p>
    <w:p w:rsidR="0055592C" w:rsidRDefault="0055592C" w:rsidP="00513691">
      <w:pPr>
        <w:spacing w:after="0"/>
        <w:rPr>
          <w:rFonts w:ascii="TH SarabunIT๙" w:hAnsi="TH SarabunIT๙" w:cs="TH SarabunIT๙"/>
          <w:sz w:val="32"/>
          <w:szCs w:val="32"/>
        </w:rPr>
      </w:pPr>
    </w:p>
    <w:p w:rsidR="00513691" w:rsidRPr="0055592C" w:rsidRDefault="00513691" w:rsidP="00513691">
      <w:pPr>
        <w:pStyle w:val="af7"/>
        <w:jc w:val="thaiDistribute"/>
        <w:rPr>
          <w:rFonts w:ascii="TH SarabunIT๙" w:hAnsi="TH SarabunIT๙" w:cs="TH SarabunIT๙"/>
          <w:b/>
          <w:bCs/>
          <w:spacing w:val="-6"/>
          <w:sz w:val="36"/>
          <w:szCs w:val="36"/>
        </w:rPr>
      </w:pPr>
      <w:r>
        <w:rPr>
          <w:rFonts w:ascii="TH SarabunIT๙" w:hAnsi="TH SarabunIT๙" w:cs="TH SarabunIT๙" w:hint="cs"/>
          <w:b/>
          <w:bCs/>
          <w:spacing w:val="-6"/>
          <w:sz w:val="36"/>
          <w:szCs w:val="36"/>
          <w:cs/>
        </w:rPr>
        <w:tab/>
        <w:t>ประเด็น</w:t>
      </w:r>
      <w:r w:rsidR="00D1517C">
        <w:rPr>
          <w:rFonts w:ascii="TH SarabunIT๙" w:hAnsi="TH SarabunIT๙" w:cs="TH SarabunIT๙" w:hint="cs"/>
          <w:b/>
          <w:bCs/>
          <w:spacing w:val="-6"/>
          <w:sz w:val="36"/>
          <w:szCs w:val="36"/>
          <w:cs/>
        </w:rPr>
        <w:t>การพัฒนา</w:t>
      </w:r>
      <w:r>
        <w:rPr>
          <w:rFonts w:ascii="TH SarabunIT๙" w:hAnsi="TH SarabunIT๙" w:cs="TH SarabunIT๙" w:hint="cs"/>
          <w:b/>
          <w:bCs/>
          <w:spacing w:val="-6"/>
          <w:sz w:val="36"/>
          <w:szCs w:val="36"/>
          <w:cs/>
        </w:rPr>
        <w:t>ที่ 5</w:t>
      </w:r>
      <w:r w:rsidRPr="0055592C">
        <w:rPr>
          <w:rFonts w:ascii="TH SarabunIT๙" w:hAnsi="TH SarabunIT๙" w:cs="TH SarabunIT๙" w:hint="cs"/>
          <w:b/>
          <w:bCs/>
          <w:spacing w:val="-6"/>
          <w:sz w:val="36"/>
          <w:szCs w:val="36"/>
          <w:cs/>
        </w:rPr>
        <w:t xml:space="preserve"> </w:t>
      </w:r>
      <w:r w:rsidRPr="0055592C">
        <w:rPr>
          <w:rFonts w:ascii="TH SarabunIT๙" w:hAnsi="TH SarabunIT๙" w:cs="TH SarabunIT๙"/>
          <w:b/>
          <w:bCs/>
          <w:spacing w:val="-6"/>
          <w:sz w:val="36"/>
          <w:szCs w:val="36"/>
        </w:rPr>
        <w:t xml:space="preserve">: </w:t>
      </w:r>
      <w:r w:rsidRPr="00DD3CEB">
        <w:rPr>
          <w:rFonts w:ascii="TH SarabunIT๙" w:hAnsi="TH SarabunIT๙" w:cs="TH SarabunIT๙"/>
          <w:b/>
          <w:bCs/>
          <w:sz w:val="36"/>
          <w:szCs w:val="36"/>
          <w:cs/>
        </w:rPr>
        <w:t>การเสริมสร้างความมั่นคง ความปลอดภัย และความสงบสุขของประชาชน</w:t>
      </w:r>
    </w:p>
    <w:p w:rsidR="00513691" w:rsidRDefault="00513691" w:rsidP="00513691">
      <w:pPr>
        <w:spacing w:after="0"/>
        <w:rPr>
          <w:rFonts w:ascii="TH SarabunIT๙" w:hAnsi="TH SarabunIT๙" w:cs="TH SarabunIT๙"/>
          <w:b/>
          <w:bCs/>
          <w:sz w:val="32"/>
          <w:szCs w:val="32"/>
          <w:u w:val="single"/>
        </w:rPr>
      </w:pPr>
      <w:r>
        <w:rPr>
          <w:rFonts w:ascii="TH SarabunIT๙" w:hAnsi="TH SarabunIT๙" w:cs="TH SarabunIT๙" w:hint="cs"/>
          <w:b/>
          <w:bCs/>
          <w:color w:val="000000" w:themeColor="text1"/>
          <w:sz w:val="32"/>
          <w:szCs w:val="32"/>
          <w:cs/>
        </w:rPr>
        <w:tab/>
      </w:r>
      <w:r w:rsidRPr="00CD0945">
        <w:rPr>
          <w:rFonts w:ascii="TH SarabunIT๙" w:hAnsi="TH SarabunIT๙" w:cs="TH SarabunIT๙" w:hint="cs"/>
          <w:b/>
          <w:bCs/>
          <w:sz w:val="32"/>
          <w:szCs w:val="32"/>
          <w:u w:val="single"/>
          <w:cs/>
        </w:rPr>
        <w:t>วัตถุประสงค์</w:t>
      </w:r>
    </w:p>
    <w:p w:rsidR="00513691" w:rsidRPr="00513691" w:rsidRDefault="00513691" w:rsidP="00513691">
      <w:pPr>
        <w:pStyle w:val="af7"/>
        <w:rPr>
          <w:rFonts w:ascii="TH SarabunIT๙" w:hAnsi="TH SarabunIT๙" w:cs="TH SarabunIT๙"/>
          <w:color w:val="000000" w:themeColor="text1"/>
          <w:sz w:val="32"/>
          <w:szCs w:val="32"/>
        </w:rPr>
      </w:pPr>
      <w:r w:rsidRPr="0055592C">
        <w:rPr>
          <w:rFonts w:ascii="TH SarabunIT๙" w:hAnsi="TH SarabunIT๙" w:cs="TH SarabunIT๙"/>
          <w:sz w:val="32"/>
          <w:szCs w:val="32"/>
        </w:rPr>
        <w:tab/>
      </w:r>
      <w:r w:rsidRPr="00513691">
        <w:rPr>
          <w:rFonts w:ascii="TH SarabunIT๙" w:hAnsi="TH SarabunIT๙" w:cs="TH SarabunIT๙"/>
          <w:sz w:val="32"/>
          <w:szCs w:val="32"/>
        </w:rPr>
        <w:t xml:space="preserve">1. </w:t>
      </w:r>
      <w:r w:rsidRPr="00513691">
        <w:rPr>
          <w:rFonts w:ascii="TH SarabunIT๙" w:hAnsi="TH SarabunIT๙" w:cs="TH SarabunIT๙" w:hint="cs"/>
          <w:color w:val="000000" w:themeColor="text1"/>
          <w:sz w:val="32"/>
          <w:szCs w:val="32"/>
          <w:cs/>
        </w:rPr>
        <w:t>ชุมชนเข้มแข็ง สังคมเมืองปลอดภัยและสงบสุข</w:t>
      </w:r>
    </w:p>
    <w:p w:rsidR="00513691" w:rsidRPr="00513691" w:rsidRDefault="00513691" w:rsidP="00513691">
      <w:pPr>
        <w:pStyle w:val="af7"/>
        <w:rPr>
          <w:rFonts w:ascii="TH SarabunIT๙" w:hAnsi="TH SarabunIT๙" w:cs="TH SarabunIT๙"/>
          <w:color w:val="000000" w:themeColor="text1"/>
          <w:sz w:val="32"/>
          <w:szCs w:val="32"/>
        </w:rPr>
      </w:pPr>
      <w:r w:rsidRPr="00513691">
        <w:rPr>
          <w:rFonts w:ascii="TH SarabunIT๙" w:hAnsi="TH SarabunIT๙" w:cs="TH SarabunIT๙" w:hint="cs"/>
          <w:color w:val="000000" w:themeColor="text1"/>
          <w:sz w:val="32"/>
          <w:szCs w:val="32"/>
          <w:cs/>
        </w:rPr>
        <w:tab/>
        <w:t>2. พื้นที่ชายแดนมีความมั่นคง สงบสุข</w:t>
      </w:r>
    </w:p>
    <w:p w:rsidR="00513691" w:rsidRDefault="00513691" w:rsidP="00513691">
      <w:pPr>
        <w:spacing w:before="120" w:after="0"/>
        <w:rPr>
          <w:rFonts w:ascii="TH SarabunIT๙" w:hAnsi="TH SarabunIT๙" w:cs="TH SarabunIT๙"/>
          <w:b/>
          <w:bCs/>
          <w:color w:val="000000" w:themeColor="text1"/>
          <w:sz w:val="32"/>
          <w:szCs w:val="32"/>
          <w:u w:val="single"/>
        </w:rPr>
      </w:pPr>
      <w:r>
        <w:rPr>
          <w:rFonts w:ascii="TH SarabunIT๙" w:hAnsi="TH SarabunIT๙" w:cs="TH SarabunIT๙" w:hint="cs"/>
          <w:sz w:val="28"/>
          <w:cs/>
        </w:rPr>
        <w:tab/>
      </w:r>
      <w:r w:rsidRPr="00CD0945">
        <w:rPr>
          <w:rFonts w:ascii="TH SarabunIT๙" w:hAnsi="TH SarabunIT๙" w:cs="TH SarabunIT๙" w:hint="cs"/>
          <w:b/>
          <w:bCs/>
          <w:color w:val="000000" w:themeColor="text1"/>
          <w:sz w:val="32"/>
          <w:szCs w:val="32"/>
          <w:u w:val="single"/>
          <w:cs/>
        </w:rPr>
        <w:t>เป้าหมายและตัวชี้วัด</w:t>
      </w:r>
    </w:p>
    <w:p w:rsidR="00513691" w:rsidRPr="00513691" w:rsidRDefault="00513691" w:rsidP="00513691">
      <w:pPr>
        <w:pStyle w:val="af7"/>
        <w:jc w:val="thaiDistribute"/>
        <w:rPr>
          <w:rFonts w:ascii="TH SarabunIT๙" w:hAnsi="TH SarabunIT๙" w:cs="TH SarabunIT๙"/>
          <w:sz w:val="32"/>
          <w:szCs w:val="32"/>
        </w:rPr>
      </w:pPr>
      <w:r>
        <w:rPr>
          <w:rFonts w:hint="cs"/>
          <w:cs/>
        </w:rPr>
        <w:tab/>
      </w:r>
      <w:r w:rsidRPr="00513691">
        <w:rPr>
          <w:rFonts w:ascii="TH SarabunIT๙" w:hAnsi="TH SarabunIT๙" w:cs="TH SarabunIT๙"/>
          <w:sz w:val="32"/>
          <w:szCs w:val="32"/>
        </w:rPr>
        <w:t xml:space="preserve">1. </w:t>
      </w:r>
      <w:r w:rsidRPr="00513691">
        <w:rPr>
          <w:rFonts w:ascii="TH SarabunIT๙" w:hAnsi="TH SarabunIT๙" w:cs="TH SarabunIT๙"/>
          <w:spacing w:val="-10"/>
          <w:sz w:val="32"/>
          <w:szCs w:val="32"/>
          <w:cs/>
        </w:rPr>
        <w:t xml:space="preserve">สัดส่วนคดีอาชญากรรม </w:t>
      </w:r>
      <w:r w:rsidRPr="00513691">
        <w:rPr>
          <w:rFonts w:ascii="TH SarabunIT๙" w:hAnsi="TH SarabunIT๙" w:cs="TH SarabunIT๙"/>
          <w:sz w:val="32"/>
          <w:szCs w:val="32"/>
          <w:cs/>
        </w:rPr>
        <w:t>(ฐานความผิดเกี่ยวกับชีวิต ร่างกาย และเพศ) ลดลง</w:t>
      </w:r>
    </w:p>
    <w:p w:rsidR="00513691" w:rsidRPr="00513691" w:rsidRDefault="00513691" w:rsidP="00513691">
      <w:pPr>
        <w:pStyle w:val="af7"/>
        <w:jc w:val="thaiDistribute"/>
        <w:rPr>
          <w:rFonts w:ascii="TH SarabunIT๙" w:hAnsi="TH SarabunIT๙" w:cs="TH SarabunIT๙"/>
          <w:sz w:val="32"/>
          <w:szCs w:val="32"/>
        </w:rPr>
      </w:pPr>
      <w:r w:rsidRPr="00513691">
        <w:rPr>
          <w:rFonts w:ascii="TH SarabunIT๙" w:hAnsi="TH SarabunIT๙" w:cs="TH SarabunIT๙"/>
          <w:sz w:val="32"/>
          <w:szCs w:val="32"/>
          <w:cs/>
        </w:rPr>
        <w:tab/>
        <w:t xml:space="preserve">2. </w:t>
      </w:r>
      <w:r w:rsidRPr="00513691">
        <w:rPr>
          <w:rFonts w:ascii="TH SarabunIT๙" w:hAnsi="TH SarabunIT๙" w:cs="TH SarabunIT๙"/>
          <w:spacing w:val="-14"/>
          <w:sz w:val="32"/>
          <w:szCs w:val="32"/>
          <w:cs/>
        </w:rPr>
        <w:t>สัดส่วนคดีอาชญากรรม</w:t>
      </w:r>
      <w:r w:rsidRPr="00513691">
        <w:rPr>
          <w:rFonts w:ascii="TH SarabunIT๙" w:hAnsi="TH SarabunIT๙" w:cs="TH SarabunIT๙"/>
          <w:sz w:val="32"/>
          <w:szCs w:val="32"/>
          <w:cs/>
        </w:rPr>
        <w:t xml:space="preserve"> (ความผิดเกี่ยวกับทรัพย์) ลดลง</w:t>
      </w:r>
    </w:p>
    <w:p w:rsidR="00513691" w:rsidRPr="00513691" w:rsidRDefault="00513691" w:rsidP="00513691">
      <w:pPr>
        <w:pStyle w:val="af7"/>
        <w:jc w:val="thaiDistribute"/>
        <w:rPr>
          <w:rFonts w:ascii="TH SarabunIT๙" w:hAnsi="TH SarabunIT๙" w:cs="TH SarabunIT๙"/>
          <w:spacing w:val="-8"/>
          <w:sz w:val="32"/>
          <w:szCs w:val="32"/>
        </w:rPr>
      </w:pPr>
      <w:r w:rsidRPr="00513691">
        <w:rPr>
          <w:rFonts w:ascii="TH SarabunIT๙" w:hAnsi="TH SarabunIT๙" w:cs="TH SarabunIT๙"/>
          <w:spacing w:val="-8"/>
          <w:sz w:val="32"/>
          <w:szCs w:val="32"/>
          <w:cs/>
        </w:rPr>
        <w:tab/>
        <w:t>3. อัตราผู้เสียชีวิตจากอุบัติเหตุการจราจรทางบกลดลง</w:t>
      </w:r>
    </w:p>
    <w:p w:rsidR="00513691" w:rsidRPr="00513691" w:rsidRDefault="00513691" w:rsidP="00513691">
      <w:pPr>
        <w:pStyle w:val="af7"/>
        <w:jc w:val="thaiDistribute"/>
        <w:rPr>
          <w:rFonts w:ascii="TH SarabunIT๙" w:hAnsi="TH SarabunIT๙" w:cs="TH SarabunIT๙"/>
          <w:sz w:val="32"/>
          <w:szCs w:val="32"/>
        </w:rPr>
      </w:pPr>
      <w:r w:rsidRPr="00513691">
        <w:rPr>
          <w:rFonts w:ascii="TH SarabunIT๙" w:hAnsi="TH SarabunIT๙" w:cs="TH SarabunIT๙"/>
          <w:spacing w:val="-8"/>
          <w:sz w:val="32"/>
          <w:szCs w:val="32"/>
          <w:cs/>
        </w:rPr>
        <w:tab/>
        <w:t xml:space="preserve">4. </w:t>
      </w:r>
      <w:r w:rsidRPr="00513691">
        <w:rPr>
          <w:rFonts w:ascii="TH SarabunIT๙" w:hAnsi="TH SarabunIT๙" w:cs="TH SarabunIT๙"/>
          <w:sz w:val="32"/>
          <w:szCs w:val="32"/>
          <w:cs/>
        </w:rPr>
        <w:t>ร้อยละของคดียาเสพติดรายสำคัญ (ฐานข้อหาผลิตจำหน่าย และครอบครองเพื่อจำหน่าย) เปรียบเทียบกับคดีที่จับกุมทั้งหมดลดลง</w:t>
      </w:r>
    </w:p>
    <w:p w:rsidR="00513691" w:rsidRPr="00513691" w:rsidRDefault="00513691" w:rsidP="00513691">
      <w:pPr>
        <w:pStyle w:val="af7"/>
        <w:jc w:val="thaiDistribute"/>
        <w:rPr>
          <w:rFonts w:ascii="TH SarabunIT๙" w:hAnsi="TH SarabunIT๙" w:cs="TH SarabunIT๙"/>
          <w:spacing w:val="-10"/>
          <w:sz w:val="32"/>
          <w:szCs w:val="32"/>
          <w:cs/>
        </w:rPr>
      </w:pPr>
      <w:r w:rsidRPr="00513691">
        <w:rPr>
          <w:rFonts w:ascii="TH SarabunIT๙" w:hAnsi="TH SarabunIT๙" w:cs="TH SarabunIT๙"/>
          <w:sz w:val="32"/>
          <w:szCs w:val="32"/>
          <w:cs/>
        </w:rPr>
        <w:tab/>
        <w:t xml:space="preserve">5. ร้อยละที่เพิ่มขึ้นของคดีการจับกุมการกระทำความผิดเกี่ยวกับการค้ามนุษย์และความผิด        </w:t>
      </w:r>
      <w:r>
        <w:rPr>
          <w:rFonts w:ascii="TH SarabunIT๙" w:hAnsi="TH SarabunIT๙" w:cs="TH SarabunIT๙" w:hint="cs"/>
          <w:sz w:val="32"/>
          <w:szCs w:val="32"/>
          <w:cs/>
        </w:rPr>
        <w:t xml:space="preserve">    </w:t>
      </w:r>
      <w:r w:rsidRPr="00513691">
        <w:rPr>
          <w:rFonts w:ascii="TH SarabunIT๙" w:hAnsi="TH SarabunIT๙" w:cs="TH SarabunIT๙"/>
          <w:sz w:val="32"/>
          <w:szCs w:val="32"/>
          <w:cs/>
        </w:rPr>
        <w:t>ที่เกี่ยวเนื่องตาม พ.ร.บ.ป้องกันปราบปรามการค้ามนุษย์พ.ศ.๒๕๕๑</w:t>
      </w:r>
    </w:p>
    <w:p w:rsidR="00513691" w:rsidRPr="00CD0945" w:rsidRDefault="00513691" w:rsidP="00513691">
      <w:pPr>
        <w:spacing w:before="120" w:after="0"/>
        <w:rPr>
          <w:rFonts w:ascii="TH SarabunIT๙" w:hAnsi="TH SarabunIT๙" w:cs="TH SarabunIT๙"/>
          <w:color w:val="000000" w:themeColor="text1"/>
          <w:sz w:val="32"/>
          <w:szCs w:val="32"/>
        </w:rPr>
      </w:pPr>
      <w:r>
        <w:rPr>
          <w:rFonts w:ascii="TH SarabunIT๙" w:hAnsi="TH SarabunIT๙" w:cs="TH SarabunIT๙" w:hint="cs"/>
          <w:sz w:val="32"/>
          <w:szCs w:val="32"/>
          <w:cs/>
        </w:rPr>
        <w:tab/>
      </w:r>
      <w:r w:rsidRPr="00CD0945">
        <w:rPr>
          <w:rFonts w:ascii="TH SarabunIT๙" w:hAnsi="TH SarabunIT๙" w:cs="TH SarabunIT๙" w:hint="cs"/>
          <w:b/>
          <w:bCs/>
          <w:sz w:val="32"/>
          <w:szCs w:val="32"/>
          <w:u w:val="single"/>
          <w:cs/>
        </w:rPr>
        <w:t>แนวทางการพัฒนา</w:t>
      </w:r>
    </w:p>
    <w:p w:rsidR="00513691" w:rsidRDefault="00513691" w:rsidP="00513691">
      <w:pPr>
        <w:pStyle w:val="af7"/>
        <w:jc w:val="thaiDistribute"/>
        <w:rPr>
          <w:rFonts w:ascii="TH SarabunIT๙" w:hAnsi="TH SarabunIT๙" w:cs="TH SarabunIT๙"/>
          <w:b/>
          <w:bCs/>
          <w:sz w:val="32"/>
          <w:szCs w:val="32"/>
        </w:rPr>
      </w:pPr>
      <w:r>
        <w:rPr>
          <w:rFonts w:ascii="TH SarabunIT๙" w:hAnsi="TH SarabunIT๙" w:cs="TH SarabunIT๙" w:hint="cs"/>
          <w:b/>
          <w:bCs/>
          <w:color w:val="000000" w:themeColor="text1"/>
          <w:sz w:val="32"/>
          <w:szCs w:val="32"/>
          <w:cs/>
        </w:rPr>
        <w:tab/>
      </w:r>
      <w:r>
        <w:rPr>
          <w:rFonts w:ascii="TH SarabunIT๙" w:hAnsi="TH SarabunIT๙" w:cs="TH SarabunIT๙" w:hint="cs"/>
          <w:sz w:val="32"/>
          <w:szCs w:val="32"/>
          <w:cs/>
        </w:rPr>
        <w:t xml:space="preserve">1. </w:t>
      </w:r>
      <w:r w:rsidRPr="0091236F">
        <w:rPr>
          <w:rFonts w:ascii="TH SarabunIT๙" w:hAnsi="TH SarabunIT๙" w:cs="TH SarabunIT๙"/>
          <w:sz w:val="32"/>
          <w:szCs w:val="32"/>
          <w:cs/>
        </w:rPr>
        <w:t>เพิ่มประสิทธิภาพด้านความมั่นคงภายใน มุ่งเน้นการบูร</w:t>
      </w:r>
      <w:proofErr w:type="spellStart"/>
      <w:r w:rsidRPr="0091236F">
        <w:rPr>
          <w:rFonts w:ascii="TH SarabunIT๙" w:hAnsi="TH SarabunIT๙" w:cs="TH SarabunIT๙"/>
          <w:sz w:val="32"/>
          <w:szCs w:val="32"/>
          <w:cs/>
        </w:rPr>
        <w:t>ณา</w:t>
      </w:r>
      <w:proofErr w:type="spellEnd"/>
      <w:r w:rsidRPr="0091236F">
        <w:rPr>
          <w:rFonts w:ascii="TH SarabunIT๙" w:hAnsi="TH SarabunIT๙" w:cs="TH SarabunIT๙"/>
          <w:sz w:val="32"/>
          <w:szCs w:val="32"/>
          <w:cs/>
        </w:rPr>
        <w:t xml:space="preserve">การความร่วมมือของทุกภาคส่วน </w:t>
      </w:r>
      <w:r>
        <w:rPr>
          <w:rFonts w:ascii="TH SarabunIT๙" w:hAnsi="TH SarabunIT๙" w:cs="TH SarabunIT๙" w:hint="cs"/>
          <w:sz w:val="32"/>
          <w:szCs w:val="32"/>
          <w:cs/>
        </w:rPr>
        <w:t xml:space="preserve">   </w:t>
      </w:r>
      <w:r w:rsidRPr="0091236F">
        <w:rPr>
          <w:rFonts w:ascii="TH SarabunIT๙" w:hAnsi="TH SarabunIT๙" w:cs="TH SarabunIT๙"/>
          <w:sz w:val="32"/>
          <w:szCs w:val="32"/>
          <w:cs/>
        </w:rPr>
        <w:t>เพื่อรับมือกับปัญหาภัยคุกคามด้านความมั่นคงทุกรูปแบบ</w:t>
      </w:r>
      <w:r w:rsidRPr="0091236F">
        <w:rPr>
          <w:rFonts w:ascii="TH SarabunIT๙" w:hAnsi="TH SarabunIT๙" w:cs="TH SarabunIT๙"/>
          <w:b/>
          <w:bCs/>
          <w:sz w:val="32"/>
          <w:szCs w:val="32"/>
          <w:cs/>
        </w:rPr>
        <w:t xml:space="preserve"> </w:t>
      </w:r>
    </w:p>
    <w:p w:rsidR="00513691" w:rsidRDefault="00513691" w:rsidP="00513691">
      <w:pPr>
        <w:pStyle w:val="af7"/>
        <w:jc w:val="thaiDistribute"/>
        <w:rPr>
          <w:rFonts w:ascii="TH SarabunIT๙" w:hAnsi="TH SarabunIT๙" w:cs="TH SarabunIT๙"/>
          <w:sz w:val="32"/>
          <w:szCs w:val="32"/>
        </w:rPr>
      </w:pPr>
      <w:r>
        <w:rPr>
          <w:rFonts w:ascii="TH SarabunIT๙" w:hAnsi="TH SarabunIT๙" w:cs="TH SarabunIT๙" w:hint="cs"/>
          <w:b/>
          <w:bCs/>
          <w:sz w:val="32"/>
          <w:szCs w:val="32"/>
          <w:cs/>
        </w:rPr>
        <w:tab/>
      </w:r>
      <w:r w:rsidRPr="0091236F">
        <w:rPr>
          <w:rFonts w:ascii="TH SarabunIT๙" w:hAnsi="TH SarabunIT๙" w:cs="TH SarabunIT๙" w:hint="cs"/>
          <w:sz w:val="32"/>
          <w:szCs w:val="32"/>
          <w:cs/>
        </w:rPr>
        <w:t xml:space="preserve">2. </w:t>
      </w:r>
      <w:r w:rsidRPr="0091236F">
        <w:rPr>
          <w:rFonts w:ascii="TH SarabunIT๙" w:hAnsi="TH SarabunIT๙" w:cs="TH SarabunIT๙"/>
          <w:sz w:val="32"/>
          <w:szCs w:val="32"/>
          <w:cs/>
        </w:rPr>
        <w:t>เพิ่มประสิทธิและความพร้อมด้านความมั่นคงตามแนวชายแดน</w:t>
      </w:r>
    </w:p>
    <w:p w:rsidR="00513691" w:rsidRPr="0091236F" w:rsidRDefault="00513691" w:rsidP="00513691">
      <w:pPr>
        <w:pStyle w:val="af7"/>
        <w:jc w:val="thaiDistribute"/>
        <w:rPr>
          <w:rFonts w:ascii="TH SarabunIT๙" w:hAnsi="TH SarabunIT๙" w:cs="TH SarabunIT๙"/>
          <w:sz w:val="32"/>
          <w:szCs w:val="32"/>
        </w:rPr>
      </w:pPr>
      <w:r>
        <w:rPr>
          <w:rFonts w:ascii="TH SarabunIT๙" w:hAnsi="TH SarabunIT๙" w:cs="TH SarabunIT๙" w:hint="cs"/>
          <w:sz w:val="32"/>
          <w:szCs w:val="32"/>
          <w:cs/>
        </w:rPr>
        <w:tab/>
        <w:t xml:space="preserve">3. </w:t>
      </w:r>
      <w:r w:rsidRPr="0091236F">
        <w:rPr>
          <w:rFonts w:ascii="TH SarabunIT๙" w:hAnsi="TH SarabunIT๙" w:cs="TH SarabunIT๙"/>
          <w:sz w:val="32"/>
          <w:szCs w:val="32"/>
          <w:cs/>
        </w:rPr>
        <w:t>ป้องกันและแก้ไขปัญหายาเสพติด</w:t>
      </w:r>
      <w:r>
        <w:rPr>
          <w:rFonts w:ascii="TH SarabunIT๙" w:hAnsi="TH SarabunIT๙" w:cs="TH SarabunIT๙" w:hint="cs"/>
          <w:sz w:val="32"/>
          <w:szCs w:val="32"/>
          <w:cs/>
        </w:rPr>
        <w:t xml:space="preserve"> โดยใช้กลไกประชารัฐ</w:t>
      </w:r>
      <w:r>
        <w:rPr>
          <w:rFonts w:ascii="TH SarabunIT๙" w:hAnsi="TH SarabunIT๙" w:cs="TH SarabunIT๙" w:hint="cs"/>
          <w:sz w:val="32"/>
          <w:szCs w:val="32"/>
          <w:cs/>
        </w:rPr>
        <w:tab/>
      </w:r>
      <w:r w:rsidRPr="0091236F">
        <w:rPr>
          <w:rFonts w:ascii="TH SarabunIT๙" w:hAnsi="TH SarabunIT๙" w:cs="TH SarabunIT๙"/>
          <w:b/>
          <w:bCs/>
          <w:sz w:val="32"/>
          <w:szCs w:val="32"/>
          <w:cs/>
        </w:rPr>
        <w:t xml:space="preserve"> </w:t>
      </w:r>
    </w:p>
    <w:p w:rsidR="00513691" w:rsidRDefault="00513691" w:rsidP="00513691">
      <w:pPr>
        <w:pStyle w:val="af7"/>
        <w:jc w:val="thaiDistribute"/>
        <w:rPr>
          <w:rFonts w:ascii="TH SarabunIT๙" w:hAnsi="TH SarabunIT๙" w:cs="TH SarabunIT๙" w:hint="cs"/>
          <w:sz w:val="32"/>
          <w:szCs w:val="32"/>
        </w:rPr>
      </w:pPr>
      <w:r w:rsidRPr="0091236F">
        <w:rPr>
          <w:rFonts w:ascii="TH SarabunIT๙" w:hAnsi="TH SarabunIT๙" w:cs="TH SarabunIT๙"/>
          <w:sz w:val="32"/>
          <w:szCs w:val="32"/>
          <w:cs/>
        </w:rPr>
        <w:t xml:space="preserve"> </w:t>
      </w:r>
      <w:r>
        <w:rPr>
          <w:rFonts w:ascii="TH SarabunIT๙" w:hAnsi="TH SarabunIT๙" w:cs="TH SarabunIT๙" w:hint="cs"/>
          <w:sz w:val="32"/>
          <w:szCs w:val="32"/>
          <w:cs/>
        </w:rPr>
        <w:tab/>
        <w:t xml:space="preserve">4. </w:t>
      </w:r>
      <w:r w:rsidRPr="0091236F">
        <w:rPr>
          <w:rFonts w:ascii="TH SarabunIT๙" w:hAnsi="TH SarabunIT๙" w:cs="TH SarabunIT๙"/>
          <w:sz w:val="32"/>
          <w:szCs w:val="32"/>
          <w:cs/>
        </w:rPr>
        <w:t>เพิ่มประสิทธิภาพ</w:t>
      </w:r>
      <w:r>
        <w:rPr>
          <w:rFonts w:ascii="TH SarabunIT๙" w:hAnsi="TH SarabunIT๙" w:cs="TH SarabunIT๙" w:hint="cs"/>
          <w:sz w:val="32"/>
          <w:szCs w:val="32"/>
          <w:cs/>
        </w:rPr>
        <w:t>และเตรียมความพร้อมเพื่อ</w:t>
      </w:r>
      <w:r w:rsidRPr="0091236F">
        <w:rPr>
          <w:rFonts w:ascii="TH SarabunIT๙" w:hAnsi="TH SarabunIT๙" w:cs="TH SarabunIT๙"/>
          <w:sz w:val="32"/>
          <w:szCs w:val="32"/>
          <w:cs/>
        </w:rPr>
        <w:t>ป้องกันและบรรเทาสาธารณภัย</w:t>
      </w:r>
      <w:r w:rsidRPr="0091236F">
        <w:rPr>
          <w:rFonts w:ascii="TH SarabunIT๙" w:hAnsi="TH SarabunIT๙" w:cs="TH SarabunIT๙"/>
          <w:b/>
          <w:bCs/>
          <w:sz w:val="32"/>
          <w:szCs w:val="32"/>
          <w:cs/>
        </w:rPr>
        <w:t xml:space="preserve"> </w:t>
      </w:r>
      <w:r w:rsidRPr="00F947D0">
        <w:rPr>
          <w:rFonts w:ascii="TH SarabunIT๙" w:hAnsi="TH SarabunIT๙" w:cs="TH SarabunIT๙" w:hint="cs"/>
          <w:sz w:val="32"/>
          <w:szCs w:val="32"/>
          <w:cs/>
        </w:rPr>
        <w:t>โดยการมีส่วนร่วมของชุมชน</w:t>
      </w:r>
    </w:p>
    <w:p w:rsidR="0094506A" w:rsidRDefault="0094506A" w:rsidP="00513691">
      <w:pPr>
        <w:pStyle w:val="af7"/>
        <w:jc w:val="thaiDistribute"/>
        <w:rPr>
          <w:rFonts w:ascii="TH SarabunIT๙" w:hAnsi="TH SarabunIT๙" w:cs="TH SarabunIT๙" w:hint="cs"/>
          <w:sz w:val="32"/>
          <w:szCs w:val="32"/>
        </w:rPr>
      </w:pPr>
    </w:p>
    <w:p w:rsidR="0094506A" w:rsidRDefault="0094506A" w:rsidP="00513691">
      <w:pPr>
        <w:pStyle w:val="af7"/>
        <w:jc w:val="thaiDistribute"/>
        <w:rPr>
          <w:rFonts w:ascii="TH SarabunIT๙" w:hAnsi="TH SarabunIT๙" w:cs="TH SarabunIT๙" w:hint="cs"/>
          <w:sz w:val="32"/>
          <w:szCs w:val="32"/>
        </w:rPr>
      </w:pPr>
    </w:p>
    <w:p w:rsidR="0094506A" w:rsidRDefault="0094506A" w:rsidP="00513691">
      <w:pPr>
        <w:pStyle w:val="af7"/>
        <w:jc w:val="thaiDistribute"/>
        <w:rPr>
          <w:rFonts w:ascii="TH SarabunIT๙" w:hAnsi="TH SarabunIT๙" w:cs="TH SarabunIT๙" w:hint="cs"/>
          <w:sz w:val="32"/>
          <w:szCs w:val="32"/>
        </w:rPr>
      </w:pPr>
    </w:p>
    <w:p w:rsidR="0094506A" w:rsidRDefault="0094506A" w:rsidP="00513691">
      <w:pPr>
        <w:pStyle w:val="af7"/>
        <w:jc w:val="thaiDistribute"/>
        <w:rPr>
          <w:rFonts w:ascii="TH SarabunIT๙" w:hAnsi="TH SarabunIT๙" w:cs="TH SarabunIT๙" w:hint="cs"/>
          <w:sz w:val="32"/>
          <w:szCs w:val="32"/>
        </w:rPr>
      </w:pPr>
    </w:p>
    <w:p w:rsidR="0094506A" w:rsidRDefault="0094506A" w:rsidP="00513691">
      <w:pPr>
        <w:pStyle w:val="af7"/>
        <w:jc w:val="thaiDistribute"/>
        <w:rPr>
          <w:rFonts w:ascii="TH SarabunIT๙" w:hAnsi="TH SarabunIT๙" w:cs="TH SarabunIT๙"/>
          <w:sz w:val="32"/>
          <w:szCs w:val="32"/>
        </w:rPr>
      </w:pPr>
    </w:p>
    <w:p w:rsidR="00513691" w:rsidRDefault="00513691" w:rsidP="00513691">
      <w:pPr>
        <w:pStyle w:val="af7"/>
        <w:jc w:val="thaiDistribute"/>
        <w:rPr>
          <w:rFonts w:ascii="TH SarabunIT๙" w:hAnsi="TH SarabunIT๙" w:cs="TH SarabunIT๙"/>
          <w:sz w:val="32"/>
          <w:szCs w:val="32"/>
        </w:rPr>
      </w:pPr>
    </w:p>
    <w:p w:rsidR="00513691" w:rsidRPr="0055592C" w:rsidRDefault="00513691" w:rsidP="00513691">
      <w:pPr>
        <w:pStyle w:val="af7"/>
        <w:jc w:val="thaiDistribute"/>
        <w:rPr>
          <w:rFonts w:ascii="TH SarabunIT๙" w:hAnsi="TH SarabunIT๙" w:cs="TH SarabunIT๙"/>
          <w:b/>
          <w:bCs/>
          <w:spacing w:val="-6"/>
          <w:sz w:val="36"/>
          <w:szCs w:val="36"/>
        </w:rPr>
      </w:pPr>
      <w:r>
        <w:rPr>
          <w:rFonts w:ascii="TH SarabunIT๙" w:hAnsi="TH SarabunIT๙" w:cs="TH SarabunIT๙" w:hint="cs"/>
          <w:b/>
          <w:bCs/>
          <w:spacing w:val="-6"/>
          <w:sz w:val="36"/>
          <w:szCs w:val="36"/>
          <w:cs/>
        </w:rPr>
        <w:lastRenderedPageBreak/>
        <w:tab/>
        <w:t>ประเด็น</w:t>
      </w:r>
      <w:r w:rsidR="00D1517C">
        <w:rPr>
          <w:rFonts w:ascii="TH SarabunIT๙" w:hAnsi="TH SarabunIT๙" w:cs="TH SarabunIT๙" w:hint="cs"/>
          <w:b/>
          <w:bCs/>
          <w:spacing w:val="-6"/>
          <w:sz w:val="36"/>
          <w:szCs w:val="36"/>
          <w:cs/>
        </w:rPr>
        <w:t>การพัฒนา</w:t>
      </w:r>
      <w:r>
        <w:rPr>
          <w:rFonts w:ascii="TH SarabunIT๙" w:hAnsi="TH SarabunIT๙" w:cs="TH SarabunIT๙" w:hint="cs"/>
          <w:b/>
          <w:bCs/>
          <w:spacing w:val="-6"/>
          <w:sz w:val="36"/>
          <w:szCs w:val="36"/>
          <w:cs/>
        </w:rPr>
        <w:t>ที่ 6</w:t>
      </w:r>
      <w:r w:rsidRPr="0055592C">
        <w:rPr>
          <w:rFonts w:ascii="TH SarabunIT๙" w:hAnsi="TH SarabunIT๙" w:cs="TH SarabunIT๙" w:hint="cs"/>
          <w:b/>
          <w:bCs/>
          <w:spacing w:val="-6"/>
          <w:sz w:val="36"/>
          <w:szCs w:val="36"/>
          <w:cs/>
        </w:rPr>
        <w:t xml:space="preserve"> </w:t>
      </w:r>
      <w:r w:rsidRPr="0055592C">
        <w:rPr>
          <w:rFonts w:ascii="TH SarabunIT๙" w:hAnsi="TH SarabunIT๙" w:cs="TH SarabunIT๙"/>
          <w:b/>
          <w:bCs/>
          <w:spacing w:val="-6"/>
          <w:sz w:val="36"/>
          <w:szCs w:val="36"/>
        </w:rPr>
        <w:t xml:space="preserve">: </w:t>
      </w:r>
      <w:r w:rsidRPr="00DD3CEB">
        <w:rPr>
          <w:rFonts w:ascii="TH SarabunIT๙" w:hAnsi="TH SarabunIT๙" w:cs="TH SarabunIT๙"/>
          <w:b/>
          <w:bCs/>
          <w:sz w:val="36"/>
          <w:szCs w:val="36"/>
          <w:cs/>
        </w:rPr>
        <w:t>การพัฒนาระบบบริหารจัดการภาครัฐและการให้บริการประชาชนตามหลัก</w:t>
      </w:r>
      <w:proofErr w:type="spellStart"/>
      <w:r w:rsidRPr="00DD3CEB">
        <w:rPr>
          <w:rFonts w:ascii="TH SarabunIT๙" w:hAnsi="TH SarabunIT๙" w:cs="TH SarabunIT๙"/>
          <w:b/>
          <w:bCs/>
          <w:sz w:val="36"/>
          <w:szCs w:val="36"/>
          <w:cs/>
        </w:rPr>
        <w:t>ธรรมาภิ</w:t>
      </w:r>
      <w:proofErr w:type="spellEnd"/>
      <w:r w:rsidRPr="00DD3CEB">
        <w:rPr>
          <w:rFonts w:ascii="TH SarabunIT๙" w:hAnsi="TH SarabunIT๙" w:cs="TH SarabunIT๙"/>
          <w:b/>
          <w:bCs/>
          <w:sz w:val="36"/>
          <w:szCs w:val="36"/>
          <w:cs/>
        </w:rPr>
        <w:t>บาล</w:t>
      </w:r>
    </w:p>
    <w:p w:rsidR="00513691" w:rsidRDefault="008B687D" w:rsidP="00513691">
      <w:pPr>
        <w:spacing w:after="0"/>
        <w:rPr>
          <w:rFonts w:ascii="TH SarabunIT๙" w:hAnsi="TH SarabunIT๙" w:cs="TH SarabunIT๙"/>
          <w:b/>
          <w:bCs/>
          <w:sz w:val="32"/>
          <w:szCs w:val="32"/>
          <w:u w:val="single"/>
        </w:rPr>
      </w:pPr>
      <w:r>
        <w:rPr>
          <w:rFonts w:ascii="TH SarabunIT๙" w:hAnsi="TH SarabunIT๙" w:cs="TH SarabunIT๙" w:hint="cs"/>
          <w:b/>
          <w:bCs/>
          <w:color w:val="000000" w:themeColor="text1"/>
          <w:sz w:val="32"/>
          <w:szCs w:val="32"/>
          <w:cs/>
        </w:rPr>
        <w:tab/>
      </w:r>
      <w:r w:rsidR="00513691" w:rsidRPr="00CD0945">
        <w:rPr>
          <w:rFonts w:ascii="TH SarabunIT๙" w:hAnsi="TH SarabunIT๙" w:cs="TH SarabunIT๙" w:hint="cs"/>
          <w:b/>
          <w:bCs/>
          <w:sz w:val="32"/>
          <w:szCs w:val="32"/>
          <w:u w:val="single"/>
          <w:cs/>
        </w:rPr>
        <w:t>วัตถุประสงค์</w:t>
      </w:r>
    </w:p>
    <w:p w:rsidR="00513691" w:rsidRPr="00513691" w:rsidRDefault="00513691" w:rsidP="00513691">
      <w:pPr>
        <w:pStyle w:val="af7"/>
        <w:rPr>
          <w:rFonts w:ascii="TH SarabunIT๙" w:hAnsi="TH SarabunIT๙" w:cs="TH SarabunIT๙"/>
          <w:color w:val="000000" w:themeColor="text1"/>
          <w:sz w:val="32"/>
          <w:szCs w:val="32"/>
        </w:rPr>
      </w:pPr>
      <w:r w:rsidRPr="0055592C">
        <w:rPr>
          <w:rFonts w:ascii="TH SarabunIT๙" w:hAnsi="TH SarabunIT๙" w:cs="TH SarabunIT๙"/>
          <w:sz w:val="32"/>
          <w:szCs w:val="32"/>
        </w:rPr>
        <w:tab/>
      </w:r>
      <w:r w:rsidRPr="00513691">
        <w:rPr>
          <w:rFonts w:ascii="TH SarabunIT๙" w:hAnsi="TH SarabunIT๙" w:cs="TH SarabunIT๙"/>
          <w:sz w:val="32"/>
          <w:szCs w:val="32"/>
        </w:rPr>
        <w:t xml:space="preserve">1. </w:t>
      </w:r>
      <w:r w:rsidRPr="00513691">
        <w:rPr>
          <w:rFonts w:ascii="TH SarabunIT๙" w:hAnsi="TH SarabunIT๙" w:cs="TH SarabunIT๙" w:hint="cs"/>
          <w:color w:val="000000" w:themeColor="text1"/>
          <w:sz w:val="32"/>
          <w:szCs w:val="32"/>
          <w:cs/>
        </w:rPr>
        <w:t>ประชาชนมีความพึงพอใจในการให้บริการภาครัฐ</w:t>
      </w:r>
    </w:p>
    <w:p w:rsidR="00513691" w:rsidRPr="00513691" w:rsidRDefault="00513691" w:rsidP="00513691">
      <w:pPr>
        <w:pStyle w:val="af7"/>
        <w:rPr>
          <w:rFonts w:ascii="TH SarabunIT๙" w:hAnsi="TH SarabunIT๙" w:cs="TH SarabunIT๙"/>
          <w:color w:val="000000" w:themeColor="text1"/>
          <w:spacing w:val="-10"/>
          <w:sz w:val="32"/>
          <w:szCs w:val="32"/>
        </w:rPr>
      </w:pPr>
      <w:r w:rsidRPr="00513691">
        <w:rPr>
          <w:rFonts w:ascii="TH SarabunIT๙" w:hAnsi="TH SarabunIT๙" w:cs="TH SarabunIT๙" w:hint="cs"/>
          <w:color w:val="000000" w:themeColor="text1"/>
          <w:sz w:val="32"/>
          <w:szCs w:val="32"/>
          <w:cs/>
        </w:rPr>
        <w:tab/>
        <w:t xml:space="preserve">2. </w:t>
      </w:r>
      <w:r w:rsidRPr="00513691">
        <w:rPr>
          <w:rFonts w:ascii="TH SarabunIT๙" w:hAnsi="TH SarabunIT๙" w:cs="TH SarabunIT๙" w:hint="cs"/>
          <w:color w:val="000000" w:themeColor="text1"/>
          <w:spacing w:val="-10"/>
          <w:sz w:val="32"/>
          <w:szCs w:val="32"/>
          <w:cs/>
        </w:rPr>
        <w:t>การบริหารภาครัฐให้มีประสิทธิภาพ</w:t>
      </w:r>
    </w:p>
    <w:p w:rsidR="00513691" w:rsidRDefault="00513691" w:rsidP="00513691">
      <w:pPr>
        <w:spacing w:before="120" w:after="0"/>
        <w:rPr>
          <w:rFonts w:ascii="TH SarabunIT๙" w:hAnsi="TH SarabunIT๙" w:cs="TH SarabunIT๙"/>
          <w:b/>
          <w:bCs/>
          <w:color w:val="000000" w:themeColor="text1"/>
          <w:sz w:val="32"/>
          <w:szCs w:val="32"/>
          <w:u w:val="single"/>
        </w:rPr>
      </w:pPr>
      <w:r>
        <w:rPr>
          <w:rFonts w:ascii="TH SarabunIT๙" w:hAnsi="TH SarabunIT๙" w:cs="TH SarabunIT๙" w:hint="cs"/>
          <w:sz w:val="28"/>
          <w:cs/>
        </w:rPr>
        <w:tab/>
      </w:r>
      <w:r w:rsidRPr="00CD0945">
        <w:rPr>
          <w:rFonts w:ascii="TH SarabunIT๙" w:hAnsi="TH SarabunIT๙" w:cs="TH SarabunIT๙" w:hint="cs"/>
          <w:b/>
          <w:bCs/>
          <w:color w:val="000000" w:themeColor="text1"/>
          <w:sz w:val="32"/>
          <w:szCs w:val="32"/>
          <w:u w:val="single"/>
          <w:cs/>
        </w:rPr>
        <w:t>เป้าหมายและตัวชี้วัด</w:t>
      </w:r>
    </w:p>
    <w:p w:rsidR="00513691" w:rsidRPr="00513691" w:rsidRDefault="00513691" w:rsidP="00513691">
      <w:pPr>
        <w:pStyle w:val="af7"/>
        <w:jc w:val="thaiDistribute"/>
        <w:rPr>
          <w:rFonts w:ascii="TH SarabunIT๙" w:hAnsi="TH SarabunIT๙" w:cs="TH SarabunIT๙"/>
          <w:color w:val="000000" w:themeColor="text1"/>
          <w:spacing w:val="-10"/>
          <w:sz w:val="32"/>
          <w:szCs w:val="32"/>
        </w:rPr>
      </w:pPr>
      <w:r>
        <w:rPr>
          <w:rFonts w:hint="cs"/>
          <w:cs/>
        </w:rPr>
        <w:tab/>
      </w:r>
      <w:r w:rsidRPr="00513691">
        <w:rPr>
          <w:rFonts w:ascii="TH SarabunIT๙" w:hAnsi="TH SarabunIT๙" w:cs="TH SarabunIT๙"/>
          <w:sz w:val="32"/>
          <w:szCs w:val="32"/>
          <w:cs/>
        </w:rPr>
        <w:t xml:space="preserve">1. </w:t>
      </w:r>
      <w:r w:rsidRPr="00513691">
        <w:rPr>
          <w:rFonts w:ascii="TH SarabunIT๙" w:hAnsi="TH SarabunIT๙" w:cs="TH SarabunIT๙"/>
          <w:color w:val="000000" w:themeColor="text1"/>
          <w:spacing w:val="-10"/>
          <w:sz w:val="32"/>
          <w:szCs w:val="32"/>
          <w:cs/>
        </w:rPr>
        <w:t>ร้อยละความพึงพอใจของผู้รับบริการเพิ่มขึ้น</w:t>
      </w:r>
    </w:p>
    <w:p w:rsidR="00513691" w:rsidRPr="00513691" w:rsidRDefault="00513691" w:rsidP="00513691">
      <w:pPr>
        <w:pStyle w:val="af7"/>
        <w:jc w:val="thaiDistribute"/>
        <w:rPr>
          <w:rFonts w:ascii="TH SarabunIT๙" w:hAnsi="TH SarabunIT๙" w:cs="TH SarabunIT๙"/>
          <w:color w:val="000000" w:themeColor="text1"/>
          <w:spacing w:val="-14"/>
          <w:sz w:val="32"/>
          <w:szCs w:val="32"/>
        </w:rPr>
      </w:pPr>
      <w:r w:rsidRPr="00513691">
        <w:rPr>
          <w:rFonts w:ascii="TH SarabunIT๙" w:hAnsi="TH SarabunIT๙" w:cs="TH SarabunIT๙"/>
          <w:color w:val="000000" w:themeColor="text1"/>
          <w:spacing w:val="-10"/>
          <w:sz w:val="32"/>
          <w:szCs w:val="32"/>
          <w:cs/>
        </w:rPr>
        <w:tab/>
        <w:t xml:space="preserve">2. </w:t>
      </w:r>
      <w:r w:rsidRPr="00513691">
        <w:rPr>
          <w:rFonts w:ascii="TH SarabunIT๙" w:hAnsi="TH SarabunIT๙" w:cs="TH SarabunIT๙"/>
          <w:color w:val="000000" w:themeColor="text1"/>
          <w:spacing w:val="-14"/>
          <w:sz w:val="32"/>
          <w:szCs w:val="32"/>
          <w:cs/>
        </w:rPr>
        <w:t>ร้อยละของการแก้ไขปัญหาความเดือดร้อนของประชาชนเพิ่มขึ้น</w:t>
      </w:r>
    </w:p>
    <w:p w:rsidR="00513691" w:rsidRPr="00513691" w:rsidRDefault="00513691" w:rsidP="00513691">
      <w:pPr>
        <w:pStyle w:val="af7"/>
        <w:jc w:val="thaiDistribute"/>
        <w:rPr>
          <w:rFonts w:ascii="TH SarabunIT๙" w:hAnsi="TH SarabunIT๙" w:cs="TH SarabunIT๙"/>
          <w:sz w:val="32"/>
          <w:szCs w:val="32"/>
        </w:rPr>
      </w:pPr>
      <w:r w:rsidRPr="00513691">
        <w:rPr>
          <w:rFonts w:ascii="TH SarabunIT๙" w:hAnsi="TH SarabunIT๙" w:cs="TH SarabunIT๙"/>
          <w:color w:val="000000" w:themeColor="text1"/>
          <w:spacing w:val="-14"/>
          <w:sz w:val="32"/>
          <w:szCs w:val="32"/>
          <w:cs/>
        </w:rPr>
        <w:tab/>
        <w:t xml:space="preserve">3. </w:t>
      </w:r>
      <w:r w:rsidRPr="00513691">
        <w:rPr>
          <w:rFonts w:ascii="TH SarabunIT๙" w:hAnsi="TH SarabunIT๙" w:cs="TH SarabunIT๙"/>
          <w:sz w:val="32"/>
          <w:szCs w:val="32"/>
          <w:cs/>
        </w:rPr>
        <w:t>ร้อยละการเบิกจ่ายงบประมาณของจังหวัดเพิ่มขึ้น</w:t>
      </w:r>
    </w:p>
    <w:p w:rsidR="00513691" w:rsidRPr="00513691" w:rsidRDefault="00513691" w:rsidP="00513691">
      <w:pPr>
        <w:pStyle w:val="af7"/>
        <w:jc w:val="thaiDistribute"/>
        <w:rPr>
          <w:rFonts w:ascii="TH SarabunIT๙" w:hAnsi="TH SarabunIT๙" w:cs="TH SarabunIT๙"/>
          <w:spacing w:val="-10"/>
          <w:sz w:val="32"/>
          <w:szCs w:val="32"/>
          <w:cs/>
        </w:rPr>
      </w:pPr>
      <w:r w:rsidRPr="00513691">
        <w:rPr>
          <w:rFonts w:ascii="TH SarabunIT๙" w:hAnsi="TH SarabunIT๙" w:cs="TH SarabunIT๙"/>
          <w:sz w:val="32"/>
          <w:szCs w:val="32"/>
          <w:cs/>
        </w:rPr>
        <w:tab/>
        <w:t xml:space="preserve">4. </w:t>
      </w:r>
      <w:r w:rsidRPr="00513691">
        <w:rPr>
          <w:rFonts w:ascii="TH SarabunIT๙" w:hAnsi="TH SarabunIT๙" w:cs="TH SarabunIT๙"/>
          <w:color w:val="000000" w:themeColor="text1"/>
          <w:sz w:val="32"/>
          <w:szCs w:val="32"/>
          <w:cs/>
        </w:rPr>
        <w:t>ระดับคุณธรรมและความโปร่งใสการดำเนินงานของหน่วยงาน</w:t>
      </w:r>
    </w:p>
    <w:p w:rsidR="00513691" w:rsidRPr="00CD0945" w:rsidRDefault="00513691" w:rsidP="00513691">
      <w:pPr>
        <w:spacing w:before="120" w:after="0"/>
        <w:rPr>
          <w:rFonts w:ascii="TH SarabunIT๙" w:hAnsi="TH SarabunIT๙" w:cs="TH SarabunIT๙"/>
          <w:color w:val="000000" w:themeColor="text1"/>
          <w:sz w:val="32"/>
          <w:szCs w:val="32"/>
        </w:rPr>
      </w:pPr>
      <w:r>
        <w:rPr>
          <w:rFonts w:ascii="TH SarabunIT๙" w:hAnsi="TH SarabunIT๙" w:cs="TH SarabunIT๙" w:hint="cs"/>
          <w:sz w:val="32"/>
          <w:szCs w:val="32"/>
          <w:cs/>
        </w:rPr>
        <w:tab/>
      </w:r>
      <w:r w:rsidRPr="00CD0945">
        <w:rPr>
          <w:rFonts w:ascii="TH SarabunIT๙" w:hAnsi="TH SarabunIT๙" w:cs="TH SarabunIT๙" w:hint="cs"/>
          <w:b/>
          <w:bCs/>
          <w:sz w:val="32"/>
          <w:szCs w:val="32"/>
          <w:u w:val="single"/>
          <w:cs/>
        </w:rPr>
        <w:t>แนวทางการพัฒนา</w:t>
      </w:r>
    </w:p>
    <w:p w:rsidR="00513691" w:rsidRPr="005D712E" w:rsidRDefault="00513691" w:rsidP="00513691">
      <w:pPr>
        <w:pStyle w:val="af7"/>
        <w:rPr>
          <w:rFonts w:ascii="TH SarabunIT๙" w:hAnsi="TH SarabunIT๙" w:cs="TH SarabunIT๙"/>
          <w:sz w:val="24"/>
          <w:szCs w:val="32"/>
        </w:rPr>
      </w:pPr>
      <w:r>
        <w:rPr>
          <w:rFonts w:ascii="TH SarabunIT๙" w:hAnsi="TH SarabunIT๙" w:cs="TH SarabunIT๙" w:hint="cs"/>
          <w:b/>
          <w:bCs/>
          <w:color w:val="000000" w:themeColor="text1"/>
          <w:sz w:val="32"/>
          <w:szCs w:val="32"/>
          <w:cs/>
        </w:rPr>
        <w:tab/>
      </w:r>
      <w:r w:rsidRPr="005D712E">
        <w:rPr>
          <w:rFonts w:ascii="TH SarabunIT๙" w:hAnsi="TH SarabunIT๙" w:cs="TH SarabunIT๙" w:hint="cs"/>
          <w:sz w:val="36"/>
          <w:szCs w:val="36"/>
          <w:cs/>
        </w:rPr>
        <w:t xml:space="preserve">1. </w:t>
      </w:r>
      <w:r>
        <w:rPr>
          <w:rFonts w:ascii="TH SarabunIT๙" w:hAnsi="TH SarabunIT๙" w:cs="TH SarabunIT๙" w:hint="cs"/>
          <w:sz w:val="24"/>
          <w:szCs w:val="32"/>
          <w:cs/>
        </w:rPr>
        <w:t>ส่งเสริมและพัฒนาคุณภาพการให้บริการภาครัฐ</w:t>
      </w:r>
    </w:p>
    <w:p w:rsidR="00C92759" w:rsidRPr="0094506A" w:rsidRDefault="00513691" w:rsidP="0094506A">
      <w:pPr>
        <w:pStyle w:val="af7"/>
        <w:rPr>
          <w:rFonts w:ascii="TH SarabunIT๙" w:hAnsi="TH SarabunIT๙" w:cs="TH SarabunIT๙"/>
          <w:color w:val="000000" w:themeColor="text1"/>
          <w:sz w:val="24"/>
          <w:szCs w:val="32"/>
          <w:cs/>
        </w:rPr>
        <w:sectPr w:rsidR="00C92759" w:rsidRPr="0094506A" w:rsidSect="0094506A">
          <w:headerReference w:type="default" r:id="rId10"/>
          <w:footerReference w:type="default" r:id="rId11"/>
          <w:pgSz w:w="11906" w:h="16838"/>
          <w:pgMar w:top="1440" w:right="1440" w:bottom="1440" w:left="1440" w:header="708" w:footer="708" w:gutter="0"/>
          <w:pgNumType w:start="113"/>
          <w:cols w:space="708"/>
          <w:docGrid w:linePitch="360"/>
        </w:sectPr>
      </w:pPr>
      <w:r w:rsidRPr="005D712E">
        <w:rPr>
          <w:rFonts w:ascii="TH SarabunIT๙" w:hAnsi="TH SarabunIT๙" w:cs="TH SarabunIT๙" w:hint="cs"/>
          <w:sz w:val="24"/>
          <w:szCs w:val="32"/>
          <w:cs/>
        </w:rPr>
        <w:tab/>
        <w:t xml:space="preserve">2. </w:t>
      </w:r>
      <w:r>
        <w:rPr>
          <w:rFonts w:ascii="TH SarabunIT๙" w:hAnsi="TH SarabunIT๙" w:cs="TH SarabunIT๙" w:hint="cs"/>
          <w:color w:val="000000" w:themeColor="text1"/>
          <w:sz w:val="24"/>
          <w:szCs w:val="32"/>
          <w:cs/>
        </w:rPr>
        <w:t>ส่งเสริมและพัฒนาการบริหารงานภาครัฐให้มีประสิทธิภาพ</w:t>
      </w:r>
      <w:r w:rsidR="00D550BF">
        <w:rPr>
          <w:rFonts w:ascii="TH SarabunIT๙" w:hAnsi="TH SarabunIT๙" w:cs="TH SarabunIT๙" w:hint="cs"/>
          <w:color w:val="000000" w:themeColor="text1"/>
          <w:sz w:val="24"/>
          <w:szCs w:val="32"/>
          <w:cs/>
        </w:rPr>
        <w:t xml:space="preserve"> โปร่งใส ตรวจสอบได้</w:t>
      </w:r>
    </w:p>
    <w:p w:rsidR="000F675E" w:rsidRPr="000F675E" w:rsidRDefault="000F675E" w:rsidP="007D572A">
      <w:pPr>
        <w:spacing w:after="0"/>
        <w:rPr>
          <w:rFonts w:ascii="TH SarabunIT๙" w:hAnsi="TH SarabunIT๙" w:cs="TH SarabunIT๙"/>
          <w:b/>
          <w:bCs/>
          <w:sz w:val="48"/>
          <w:szCs w:val="48"/>
        </w:rPr>
      </w:pPr>
    </w:p>
    <w:sectPr w:rsidR="000F675E" w:rsidRPr="000F675E" w:rsidSect="0007698E">
      <w:headerReference w:type="default" r:id="rId12"/>
      <w:footerReference w:type="default" r:id="rId13"/>
      <w:pgSz w:w="11906" w:h="16838"/>
      <w:pgMar w:top="993" w:right="1440" w:bottom="113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06A" w:rsidRDefault="0094506A" w:rsidP="00C20D2D">
      <w:pPr>
        <w:pStyle w:val="a3"/>
        <w:spacing w:after="0" w:line="240" w:lineRule="auto"/>
      </w:pPr>
      <w:r>
        <w:separator/>
      </w:r>
    </w:p>
  </w:endnote>
  <w:endnote w:type="continuationSeparator" w:id="0">
    <w:p w:rsidR="0094506A" w:rsidRDefault="0094506A" w:rsidP="00C20D2D">
      <w:pPr>
        <w:pStyle w:val="a3"/>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PSK">
    <w:altName w:val="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TH NiramitIT๙">
    <w:panose1 w:val="02000506000000020004"/>
    <w:charset w:val="00"/>
    <w:family w:val="auto"/>
    <w:pitch w:val="variable"/>
    <w:sig w:usb0="A100006F" w:usb1="5000204A" w:usb2="00000000" w:usb3="00000000" w:csb0="00010183" w:csb1="00000000"/>
  </w:font>
  <w:font w:name="CordiaUPC">
    <w:panose1 w:val="020B0304020202020204"/>
    <w:charset w:val="00"/>
    <w:family w:val="swiss"/>
    <w:pitch w:val="variable"/>
    <w:sig w:usb0="81000003" w:usb1="00000000" w:usb2="00000000" w:usb3="00000000" w:csb0="00010001" w:csb1="00000000"/>
  </w:font>
  <w:font w:name="THSarabunPSK-Bold+FPEF">
    <w:altName w:val="Angsana New"/>
    <w:panose1 w:val="00000000000000000000"/>
    <w:charset w:val="DE"/>
    <w:family w:val="auto"/>
    <w:notTrueType/>
    <w:pitch w:val="default"/>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06A" w:rsidRDefault="0094506A">
    <w:pPr>
      <w:pStyle w:val="af"/>
      <w:jc w:val="center"/>
    </w:pPr>
  </w:p>
  <w:p w:rsidR="0094506A" w:rsidRDefault="0094506A">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06A" w:rsidRDefault="0094506A">
    <w:pPr>
      <w:pStyle w:val="af"/>
      <w:jc w:val="center"/>
    </w:pPr>
  </w:p>
  <w:p w:rsidR="0094506A" w:rsidRDefault="0094506A" w:rsidP="00FF3836">
    <w:pPr>
      <w:pStyle w:val="af"/>
      <w:tabs>
        <w:tab w:val="clear" w:pos="4680"/>
        <w:tab w:val="clear" w:pos="9360"/>
        <w:tab w:val="left" w:pos="6912"/>
      </w:tabs>
    </w:pPr>
    <w:r>
      <w:rPr>
        <w:c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06A" w:rsidRDefault="0094506A" w:rsidP="00C20D2D">
      <w:pPr>
        <w:pStyle w:val="a3"/>
        <w:spacing w:after="0" w:line="240" w:lineRule="auto"/>
      </w:pPr>
      <w:r>
        <w:separator/>
      </w:r>
    </w:p>
  </w:footnote>
  <w:footnote w:type="continuationSeparator" w:id="0">
    <w:p w:rsidR="0094506A" w:rsidRDefault="0094506A" w:rsidP="00C20D2D">
      <w:pPr>
        <w:pStyle w:val="a3"/>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76001"/>
      <w:docPartObj>
        <w:docPartGallery w:val="Page Numbers (Top of Page)"/>
        <w:docPartUnique/>
      </w:docPartObj>
    </w:sdtPr>
    <w:sdtEndPr>
      <w:rPr>
        <w:rFonts w:ascii="TH SarabunIT๙" w:hAnsi="TH SarabunIT๙" w:cs="TH SarabunIT๙"/>
        <w:b/>
        <w:bCs/>
        <w:sz w:val="32"/>
        <w:szCs w:val="40"/>
      </w:rPr>
    </w:sdtEndPr>
    <w:sdtContent>
      <w:p w:rsidR="0094506A" w:rsidRPr="0094506A" w:rsidRDefault="0094506A">
        <w:pPr>
          <w:pStyle w:val="ad"/>
          <w:jc w:val="right"/>
          <w:rPr>
            <w:rFonts w:ascii="TH SarabunIT๙" w:hAnsi="TH SarabunIT๙" w:cs="TH SarabunIT๙"/>
            <w:b/>
            <w:bCs/>
            <w:sz w:val="32"/>
            <w:szCs w:val="40"/>
          </w:rPr>
        </w:pPr>
        <w:r w:rsidRPr="0094506A">
          <w:rPr>
            <w:rFonts w:ascii="TH SarabunIT๙" w:hAnsi="TH SarabunIT๙" w:cs="TH SarabunIT๙"/>
            <w:b/>
            <w:bCs/>
            <w:sz w:val="32"/>
            <w:szCs w:val="40"/>
          </w:rPr>
          <w:fldChar w:fldCharType="begin"/>
        </w:r>
        <w:r w:rsidRPr="0094506A">
          <w:rPr>
            <w:rFonts w:ascii="TH SarabunIT๙" w:hAnsi="TH SarabunIT๙" w:cs="TH SarabunIT๙"/>
            <w:b/>
            <w:bCs/>
            <w:sz w:val="32"/>
            <w:szCs w:val="40"/>
          </w:rPr>
          <w:instrText xml:space="preserve"> PAGE   \* MERGEFORMAT </w:instrText>
        </w:r>
        <w:r w:rsidRPr="0094506A">
          <w:rPr>
            <w:rFonts w:ascii="TH SarabunIT๙" w:hAnsi="TH SarabunIT๙" w:cs="TH SarabunIT๙"/>
            <w:b/>
            <w:bCs/>
            <w:sz w:val="32"/>
            <w:szCs w:val="40"/>
          </w:rPr>
          <w:fldChar w:fldCharType="separate"/>
        </w:r>
        <w:r w:rsidR="00460155">
          <w:rPr>
            <w:rFonts w:ascii="TH SarabunIT๙" w:hAnsi="TH SarabunIT๙" w:cs="TH SarabunIT๙"/>
            <w:b/>
            <w:bCs/>
            <w:noProof/>
            <w:sz w:val="32"/>
            <w:szCs w:val="40"/>
          </w:rPr>
          <w:t>113</w:t>
        </w:r>
        <w:r w:rsidRPr="0094506A">
          <w:rPr>
            <w:rFonts w:ascii="TH SarabunIT๙" w:hAnsi="TH SarabunIT๙" w:cs="TH SarabunIT๙"/>
            <w:b/>
            <w:bCs/>
            <w:sz w:val="32"/>
            <w:szCs w:val="40"/>
          </w:rPr>
          <w:fldChar w:fldCharType="end"/>
        </w:r>
      </w:p>
    </w:sdtContent>
  </w:sdt>
  <w:p w:rsidR="0094506A" w:rsidRDefault="0094506A">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8649642"/>
      <w:docPartObj>
        <w:docPartGallery w:val="Page Numbers (Top of Page)"/>
        <w:docPartUnique/>
      </w:docPartObj>
    </w:sdtPr>
    <w:sdtContent>
      <w:p w:rsidR="0094506A" w:rsidRDefault="0094506A">
        <w:pPr>
          <w:pStyle w:val="ad"/>
          <w:jc w:val="center"/>
        </w:pPr>
        <w:r w:rsidRPr="003655A8">
          <w:rPr>
            <w:rFonts w:ascii="TH SarabunIT๙" w:hAnsi="TH SarabunIT๙" w:cs="TH SarabunIT๙"/>
          </w:rPr>
          <w:fldChar w:fldCharType="begin"/>
        </w:r>
        <w:r w:rsidRPr="003655A8">
          <w:rPr>
            <w:rFonts w:ascii="TH SarabunIT๙" w:hAnsi="TH SarabunIT๙" w:cs="TH SarabunIT๙"/>
          </w:rPr>
          <w:instrText xml:space="preserve"> PAGE   \* MERGEFORMAT </w:instrText>
        </w:r>
        <w:r w:rsidRPr="003655A8">
          <w:rPr>
            <w:rFonts w:ascii="TH SarabunIT๙" w:hAnsi="TH SarabunIT๙" w:cs="TH SarabunIT๙"/>
          </w:rPr>
          <w:fldChar w:fldCharType="separate"/>
        </w:r>
        <w:r w:rsidR="00D550BF">
          <w:rPr>
            <w:rFonts w:ascii="TH SarabunIT๙" w:hAnsi="TH SarabunIT๙" w:cs="TH SarabunIT๙"/>
            <w:noProof/>
          </w:rPr>
          <w:t>129</w:t>
        </w:r>
        <w:r w:rsidRPr="003655A8">
          <w:rPr>
            <w:rFonts w:ascii="TH SarabunIT๙" w:hAnsi="TH SarabunIT๙" w:cs="TH SarabunIT๙"/>
          </w:rPr>
          <w:fldChar w:fldCharType="end"/>
        </w:r>
      </w:p>
    </w:sdtContent>
  </w:sdt>
  <w:p w:rsidR="0094506A" w:rsidRDefault="0094506A">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07361"/>
    <w:multiLevelType w:val="hybridMultilevel"/>
    <w:tmpl w:val="66B80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45B83"/>
    <w:multiLevelType w:val="hybridMultilevel"/>
    <w:tmpl w:val="11D0DE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461055"/>
    <w:multiLevelType w:val="hybridMultilevel"/>
    <w:tmpl w:val="6BF2A92A"/>
    <w:lvl w:ilvl="0" w:tplc="44D89564">
      <w:start w:val="1"/>
      <w:numFmt w:val="bullet"/>
      <w:lvlText w:val=""/>
      <w:lvlJc w:val="left"/>
      <w:pPr>
        <w:tabs>
          <w:tab w:val="num" w:pos="720"/>
        </w:tabs>
        <w:ind w:left="720" w:hanging="360"/>
      </w:pPr>
      <w:rPr>
        <w:rFonts w:ascii="Wingdings" w:hAnsi="Wingdings" w:hint="default"/>
      </w:rPr>
    </w:lvl>
    <w:lvl w:ilvl="1" w:tplc="92844030" w:tentative="1">
      <w:start w:val="1"/>
      <w:numFmt w:val="bullet"/>
      <w:lvlText w:val=""/>
      <w:lvlJc w:val="left"/>
      <w:pPr>
        <w:tabs>
          <w:tab w:val="num" w:pos="1440"/>
        </w:tabs>
        <w:ind w:left="1440" w:hanging="360"/>
      </w:pPr>
      <w:rPr>
        <w:rFonts w:ascii="Wingdings" w:hAnsi="Wingdings" w:hint="default"/>
      </w:rPr>
    </w:lvl>
    <w:lvl w:ilvl="2" w:tplc="E5E62648" w:tentative="1">
      <w:start w:val="1"/>
      <w:numFmt w:val="bullet"/>
      <w:lvlText w:val=""/>
      <w:lvlJc w:val="left"/>
      <w:pPr>
        <w:tabs>
          <w:tab w:val="num" w:pos="2160"/>
        </w:tabs>
        <w:ind w:left="2160" w:hanging="360"/>
      </w:pPr>
      <w:rPr>
        <w:rFonts w:ascii="Wingdings" w:hAnsi="Wingdings" w:hint="default"/>
      </w:rPr>
    </w:lvl>
    <w:lvl w:ilvl="3" w:tplc="066A5404" w:tentative="1">
      <w:start w:val="1"/>
      <w:numFmt w:val="bullet"/>
      <w:lvlText w:val=""/>
      <w:lvlJc w:val="left"/>
      <w:pPr>
        <w:tabs>
          <w:tab w:val="num" w:pos="2880"/>
        </w:tabs>
        <w:ind w:left="2880" w:hanging="360"/>
      </w:pPr>
      <w:rPr>
        <w:rFonts w:ascii="Wingdings" w:hAnsi="Wingdings" w:hint="default"/>
      </w:rPr>
    </w:lvl>
    <w:lvl w:ilvl="4" w:tplc="A87874BE" w:tentative="1">
      <w:start w:val="1"/>
      <w:numFmt w:val="bullet"/>
      <w:lvlText w:val=""/>
      <w:lvlJc w:val="left"/>
      <w:pPr>
        <w:tabs>
          <w:tab w:val="num" w:pos="3600"/>
        </w:tabs>
        <w:ind w:left="3600" w:hanging="360"/>
      </w:pPr>
      <w:rPr>
        <w:rFonts w:ascii="Wingdings" w:hAnsi="Wingdings" w:hint="default"/>
      </w:rPr>
    </w:lvl>
    <w:lvl w:ilvl="5" w:tplc="FBE08632" w:tentative="1">
      <w:start w:val="1"/>
      <w:numFmt w:val="bullet"/>
      <w:lvlText w:val=""/>
      <w:lvlJc w:val="left"/>
      <w:pPr>
        <w:tabs>
          <w:tab w:val="num" w:pos="4320"/>
        </w:tabs>
        <w:ind w:left="4320" w:hanging="360"/>
      </w:pPr>
      <w:rPr>
        <w:rFonts w:ascii="Wingdings" w:hAnsi="Wingdings" w:hint="default"/>
      </w:rPr>
    </w:lvl>
    <w:lvl w:ilvl="6" w:tplc="D2827C14" w:tentative="1">
      <w:start w:val="1"/>
      <w:numFmt w:val="bullet"/>
      <w:lvlText w:val=""/>
      <w:lvlJc w:val="left"/>
      <w:pPr>
        <w:tabs>
          <w:tab w:val="num" w:pos="5040"/>
        </w:tabs>
        <w:ind w:left="5040" w:hanging="360"/>
      </w:pPr>
      <w:rPr>
        <w:rFonts w:ascii="Wingdings" w:hAnsi="Wingdings" w:hint="default"/>
      </w:rPr>
    </w:lvl>
    <w:lvl w:ilvl="7" w:tplc="81F29AB2" w:tentative="1">
      <w:start w:val="1"/>
      <w:numFmt w:val="bullet"/>
      <w:lvlText w:val=""/>
      <w:lvlJc w:val="left"/>
      <w:pPr>
        <w:tabs>
          <w:tab w:val="num" w:pos="5760"/>
        </w:tabs>
        <w:ind w:left="5760" w:hanging="360"/>
      </w:pPr>
      <w:rPr>
        <w:rFonts w:ascii="Wingdings" w:hAnsi="Wingdings" w:hint="default"/>
      </w:rPr>
    </w:lvl>
    <w:lvl w:ilvl="8" w:tplc="35A8F1AC" w:tentative="1">
      <w:start w:val="1"/>
      <w:numFmt w:val="bullet"/>
      <w:lvlText w:val=""/>
      <w:lvlJc w:val="left"/>
      <w:pPr>
        <w:tabs>
          <w:tab w:val="num" w:pos="6480"/>
        </w:tabs>
        <w:ind w:left="6480" w:hanging="360"/>
      </w:pPr>
      <w:rPr>
        <w:rFonts w:ascii="Wingdings" w:hAnsi="Wingdings" w:hint="default"/>
      </w:rPr>
    </w:lvl>
  </w:abstractNum>
  <w:abstractNum w:abstractNumId="3">
    <w:nsid w:val="15F0476E"/>
    <w:multiLevelType w:val="hybridMultilevel"/>
    <w:tmpl w:val="62886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5C4EAB"/>
    <w:multiLevelType w:val="hybridMultilevel"/>
    <w:tmpl w:val="739202C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7833646"/>
    <w:multiLevelType w:val="hybridMultilevel"/>
    <w:tmpl w:val="99C0D20E"/>
    <w:lvl w:ilvl="0" w:tplc="04090001">
      <w:start w:val="1"/>
      <w:numFmt w:val="bullet"/>
      <w:lvlText w:val=""/>
      <w:lvlJc w:val="left"/>
      <w:pPr>
        <w:ind w:left="2137" w:hanging="360"/>
      </w:pPr>
      <w:rPr>
        <w:rFonts w:ascii="Symbol" w:hAnsi="Symbol"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6">
    <w:nsid w:val="1DD94E5E"/>
    <w:multiLevelType w:val="hybridMultilevel"/>
    <w:tmpl w:val="0AB62FE6"/>
    <w:lvl w:ilvl="0" w:tplc="1556DE6A">
      <w:start w:val="1"/>
      <w:numFmt w:val="decimal"/>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F1B1094"/>
    <w:multiLevelType w:val="hybridMultilevel"/>
    <w:tmpl w:val="618E0B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240FF6"/>
    <w:multiLevelType w:val="hybridMultilevel"/>
    <w:tmpl w:val="47225248"/>
    <w:lvl w:ilvl="0" w:tplc="7FE6FD48">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9">
    <w:nsid w:val="2EA9534F"/>
    <w:multiLevelType w:val="hybridMultilevel"/>
    <w:tmpl w:val="66CAD7F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
    <w:nsid w:val="2F977BC6"/>
    <w:multiLevelType w:val="hybridMultilevel"/>
    <w:tmpl w:val="3E325434"/>
    <w:lvl w:ilvl="0" w:tplc="02C0B820">
      <w:start w:val="5"/>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9220C7"/>
    <w:multiLevelType w:val="hybridMultilevel"/>
    <w:tmpl w:val="1BB2E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5D0976"/>
    <w:multiLevelType w:val="hybridMultilevel"/>
    <w:tmpl w:val="47225248"/>
    <w:lvl w:ilvl="0" w:tplc="7FE6FD48">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3">
    <w:nsid w:val="388618BF"/>
    <w:multiLevelType w:val="hybridMultilevel"/>
    <w:tmpl w:val="0E0C3EE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nsid w:val="3B057B37"/>
    <w:multiLevelType w:val="hybridMultilevel"/>
    <w:tmpl w:val="6608BE5A"/>
    <w:lvl w:ilvl="0" w:tplc="2E34EB58">
      <w:start w:val="1"/>
      <w:numFmt w:val="bullet"/>
      <w:lvlText w:val=""/>
      <w:lvlJc w:val="left"/>
      <w:pPr>
        <w:tabs>
          <w:tab w:val="num" w:pos="720"/>
        </w:tabs>
        <w:ind w:left="720" w:hanging="360"/>
      </w:pPr>
      <w:rPr>
        <w:rFonts w:ascii="Wingdings" w:hAnsi="Wingdings" w:hint="default"/>
      </w:rPr>
    </w:lvl>
    <w:lvl w:ilvl="1" w:tplc="28FE05A4" w:tentative="1">
      <w:start w:val="1"/>
      <w:numFmt w:val="bullet"/>
      <w:lvlText w:val=""/>
      <w:lvlJc w:val="left"/>
      <w:pPr>
        <w:tabs>
          <w:tab w:val="num" w:pos="1440"/>
        </w:tabs>
        <w:ind w:left="1440" w:hanging="360"/>
      </w:pPr>
      <w:rPr>
        <w:rFonts w:ascii="Wingdings" w:hAnsi="Wingdings" w:hint="default"/>
      </w:rPr>
    </w:lvl>
    <w:lvl w:ilvl="2" w:tplc="D5525BD8" w:tentative="1">
      <w:start w:val="1"/>
      <w:numFmt w:val="bullet"/>
      <w:lvlText w:val=""/>
      <w:lvlJc w:val="left"/>
      <w:pPr>
        <w:tabs>
          <w:tab w:val="num" w:pos="2160"/>
        </w:tabs>
        <w:ind w:left="2160" w:hanging="360"/>
      </w:pPr>
      <w:rPr>
        <w:rFonts w:ascii="Wingdings" w:hAnsi="Wingdings" w:hint="default"/>
      </w:rPr>
    </w:lvl>
    <w:lvl w:ilvl="3" w:tplc="FBDE302A" w:tentative="1">
      <w:start w:val="1"/>
      <w:numFmt w:val="bullet"/>
      <w:lvlText w:val=""/>
      <w:lvlJc w:val="left"/>
      <w:pPr>
        <w:tabs>
          <w:tab w:val="num" w:pos="2880"/>
        </w:tabs>
        <w:ind w:left="2880" w:hanging="360"/>
      </w:pPr>
      <w:rPr>
        <w:rFonts w:ascii="Wingdings" w:hAnsi="Wingdings" w:hint="default"/>
      </w:rPr>
    </w:lvl>
    <w:lvl w:ilvl="4" w:tplc="0F48B1D8" w:tentative="1">
      <w:start w:val="1"/>
      <w:numFmt w:val="bullet"/>
      <w:lvlText w:val=""/>
      <w:lvlJc w:val="left"/>
      <w:pPr>
        <w:tabs>
          <w:tab w:val="num" w:pos="3600"/>
        </w:tabs>
        <w:ind w:left="3600" w:hanging="360"/>
      </w:pPr>
      <w:rPr>
        <w:rFonts w:ascii="Wingdings" w:hAnsi="Wingdings" w:hint="default"/>
      </w:rPr>
    </w:lvl>
    <w:lvl w:ilvl="5" w:tplc="393E744E" w:tentative="1">
      <w:start w:val="1"/>
      <w:numFmt w:val="bullet"/>
      <w:lvlText w:val=""/>
      <w:lvlJc w:val="left"/>
      <w:pPr>
        <w:tabs>
          <w:tab w:val="num" w:pos="4320"/>
        </w:tabs>
        <w:ind w:left="4320" w:hanging="360"/>
      </w:pPr>
      <w:rPr>
        <w:rFonts w:ascii="Wingdings" w:hAnsi="Wingdings" w:hint="default"/>
      </w:rPr>
    </w:lvl>
    <w:lvl w:ilvl="6" w:tplc="70BAEE0C" w:tentative="1">
      <w:start w:val="1"/>
      <w:numFmt w:val="bullet"/>
      <w:lvlText w:val=""/>
      <w:lvlJc w:val="left"/>
      <w:pPr>
        <w:tabs>
          <w:tab w:val="num" w:pos="5040"/>
        </w:tabs>
        <w:ind w:left="5040" w:hanging="360"/>
      </w:pPr>
      <w:rPr>
        <w:rFonts w:ascii="Wingdings" w:hAnsi="Wingdings" w:hint="default"/>
      </w:rPr>
    </w:lvl>
    <w:lvl w:ilvl="7" w:tplc="D830370A" w:tentative="1">
      <w:start w:val="1"/>
      <w:numFmt w:val="bullet"/>
      <w:lvlText w:val=""/>
      <w:lvlJc w:val="left"/>
      <w:pPr>
        <w:tabs>
          <w:tab w:val="num" w:pos="5760"/>
        </w:tabs>
        <w:ind w:left="5760" w:hanging="360"/>
      </w:pPr>
      <w:rPr>
        <w:rFonts w:ascii="Wingdings" w:hAnsi="Wingdings" w:hint="default"/>
      </w:rPr>
    </w:lvl>
    <w:lvl w:ilvl="8" w:tplc="EC1EDAD6" w:tentative="1">
      <w:start w:val="1"/>
      <w:numFmt w:val="bullet"/>
      <w:lvlText w:val=""/>
      <w:lvlJc w:val="left"/>
      <w:pPr>
        <w:tabs>
          <w:tab w:val="num" w:pos="6480"/>
        </w:tabs>
        <w:ind w:left="6480" w:hanging="360"/>
      </w:pPr>
      <w:rPr>
        <w:rFonts w:ascii="Wingdings" w:hAnsi="Wingdings" w:hint="default"/>
      </w:rPr>
    </w:lvl>
  </w:abstractNum>
  <w:abstractNum w:abstractNumId="15">
    <w:nsid w:val="3BED2232"/>
    <w:multiLevelType w:val="hybridMultilevel"/>
    <w:tmpl w:val="D8221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8C336F"/>
    <w:multiLevelType w:val="hybridMultilevel"/>
    <w:tmpl w:val="251293BC"/>
    <w:lvl w:ilvl="0" w:tplc="E60AC32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3C457B"/>
    <w:multiLevelType w:val="hybridMultilevel"/>
    <w:tmpl w:val="16FE7F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EB12EE"/>
    <w:multiLevelType w:val="hybridMultilevel"/>
    <w:tmpl w:val="C1E0296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9">
    <w:nsid w:val="46875DC5"/>
    <w:multiLevelType w:val="hybridMultilevel"/>
    <w:tmpl w:val="7D6E7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CB15B8"/>
    <w:multiLevelType w:val="hybridMultilevel"/>
    <w:tmpl w:val="4EB6EA88"/>
    <w:lvl w:ilvl="0" w:tplc="D1E4ABD4">
      <w:start w:val="30"/>
      <w:numFmt w:val="bullet"/>
      <w:lvlText w:val="-"/>
      <w:lvlJc w:val="left"/>
      <w:pPr>
        <w:ind w:left="1080" w:hanging="360"/>
      </w:pPr>
      <w:rPr>
        <w:rFonts w:ascii="Cordia New" w:eastAsiaTheme="minorHAnsi" w:hAnsi="Cordia New" w:cs="Cordia New"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9022769"/>
    <w:multiLevelType w:val="hybridMultilevel"/>
    <w:tmpl w:val="7046B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1D3A18"/>
    <w:multiLevelType w:val="hybridMultilevel"/>
    <w:tmpl w:val="EF088650"/>
    <w:lvl w:ilvl="0" w:tplc="4BDEFE86">
      <w:start w:val="1"/>
      <w:numFmt w:val="bullet"/>
      <w:lvlText w:val=""/>
      <w:lvlJc w:val="left"/>
      <w:pPr>
        <w:tabs>
          <w:tab w:val="num" w:pos="720"/>
        </w:tabs>
        <w:ind w:left="720" w:hanging="360"/>
      </w:pPr>
      <w:rPr>
        <w:rFonts w:ascii="Wingdings" w:hAnsi="Wingdings" w:hint="default"/>
      </w:rPr>
    </w:lvl>
    <w:lvl w:ilvl="1" w:tplc="24343A2E" w:tentative="1">
      <w:start w:val="1"/>
      <w:numFmt w:val="bullet"/>
      <w:lvlText w:val=""/>
      <w:lvlJc w:val="left"/>
      <w:pPr>
        <w:tabs>
          <w:tab w:val="num" w:pos="1440"/>
        </w:tabs>
        <w:ind w:left="1440" w:hanging="360"/>
      </w:pPr>
      <w:rPr>
        <w:rFonts w:ascii="Wingdings" w:hAnsi="Wingdings" w:hint="default"/>
      </w:rPr>
    </w:lvl>
    <w:lvl w:ilvl="2" w:tplc="52C833E8" w:tentative="1">
      <w:start w:val="1"/>
      <w:numFmt w:val="bullet"/>
      <w:lvlText w:val=""/>
      <w:lvlJc w:val="left"/>
      <w:pPr>
        <w:tabs>
          <w:tab w:val="num" w:pos="2160"/>
        </w:tabs>
        <w:ind w:left="2160" w:hanging="360"/>
      </w:pPr>
      <w:rPr>
        <w:rFonts w:ascii="Wingdings" w:hAnsi="Wingdings" w:hint="default"/>
      </w:rPr>
    </w:lvl>
    <w:lvl w:ilvl="3" w:tplc="99EEC61E" w:tentative="1">
      <w:start w:val="1"/>
      <w:numFmt w:val="bullet"/>
      <w:lvlText w:val=""/>
      <w:lvlJc w:val="left"/>
      <w:pPr>
        <w:tabs>
          <w:tab w:val="num" w:pos="2880"/>
        </w:tabs>
        <w:ind w:left="2880" w:hanging="360"/>
      </w:pPr>
      <w:rPr>
        <w:rFonts w:ascii="Wingdings" w:hAnsi="Wingdings" w:hint="default"/>
      </w:rPr>
    </w:lvl>
    <w:lvl w:ilvl="4" w:tplc="E41488CC" w:tentative="1">
      <w:start w:val="1"/>
      <w:numFmt w:val="bullet"/>
      <w:lvlText w:val=""/>
      <w:lvlJc w:val="left"/>
      <w:pPr>
        <w:tabs>
          <w:tab w:val="num" w:pos="3600"/>
        </w:tabs>
        <w:ind w:left="3600" w:hanging="360"/>
      </w:pPr>
      <w:rPr>
        <w:rFonts w:ascii="Wingdings" w:hAnsi="Wingdings" w:hint="default"/>
      </w:rPr>
    </w:lvl>
    <w:lvl w:ilvl="5" w:tplc="83141C1A" w:tentative="1">
      <w:start w:val="1"/>
      <w:numFmt w:val="bullet"/>
      <w:lvlText w:val=""/>
      <w:lvlJc w:val="left"/>
      <w:pPr>
        <w:tabs>
          <w:tab w:val="num" w:pos="4320"/>
        </w:tabs>
        <w:ind w:left="4320" w:hanging="360"/>
      </w:pPr>
      <w:rPr>
        <w:rFonts w:ascii="Wingdings" w:hAnsi="Wingdings" w:hint="default"/>
      </w:rPr>
    </w:lvl>
    <w:lvl w:ilvl="6" w:tplc="7C3C9004" w:tentative="1">
      <w:start w:val="1"/>
      <w:numFmt w:val="bullet"/>
      <w:lvlText w:val=""/>
      <w:lvlJc w:val="left"/>
      <w:pPr>
        <w:tabs>
          <w:tab w:val="num" w:pos="5040"/>
        </w:tabs>
        <w:ind w:left="5040" w:hanging="360"/>
      </w:pPr>
      <w:rPr>
        <w:rFonts w:ascii="Wingdings" w:hAnsi="Wingdings" w:hint="default"/>
      </w:rPr>
    </w:lvl>
    <w:lvl w:ilvl="7" w:tplc="684A5006" w:tentative="1">
      <w:start w:val="1"/>
      <w:numFmt w:val="bullet"/>
      <w:lvlText w:val=""/>
      <w:lvlJc w:val="left"/>
      <w:pPr>
        <w:tabs>
          <w:tab w:val="num" w:pos="5760"/>
        </w:tabs>
        <w:ind w:left="5760" w:hanging="360"/>
      </w:pPr>
      <w:rPr>
        <w:rFonts w:ascii="Wingdings" w:hAnsi="Wingdings" w:hint="default"/>
      </w:rPr>
    </w:lvl>
    <w:lvl w:ilvl="8" w:tplc="8D94D2C0" w:tentative="1">
      <w:start w:val="1"/>
      <w:numFmt w:val="bullet"/>
      <w:lvlText w:val=""/>
      <w:lvlJc w:val="left"/>
      <w:pPr>
        <w:tabs>
          <w:tab w:val="num" w:pos="6480"/>
        </w:tabs>
        <w:ind w:left="6480" w:hanging="360"/>
      </w:pPr>
      <w:rPr>
        <w:rFonts w:ascii="Wingdings" w:hAnsi="Wingdings" w:hint="default"/>
      </w:rPr>
    </w:lvl>
  </w:abstractNum>
  <w:abstractNum w:abstractNumId="23">
    <w:nsid w:val="4D4C2AC0"/>
    <w:multiLevelType w:val="hybridMultilevel"/>
    <w:tmpl w:val="70FA98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ED444A"/>
    <w:multiLevelType w:val="hybridMultilevel"/>
    <w:tmpl w:val="9E209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FA07A1"/>
    <w:multiLevelType w:val="hybridMultilevel"/>
    <w:tmpl w:val="925E9B70"/>
    <w:lvl w:ilvl="0" w:tplc="95544128">
      <w:start w:val="1"/>
      <w:numFmt w:val="bullet"/>
      <w:lvlText w:val=""/>
      <w:lvlJc w:val="left"/>
      <w:pPr>
        <w:tabs>
          <w:tab w:val="num" w:pos="720"/>
        </w:tabs>
        <w:ind w:left="720" w:hanging="360"/>
      </w:pPr>
      <w:rPr>
        <w:rFonts w:ascii="Wingdings" w:hAnsi="Wingdings" w:hint="default"/>
      </w:rPr>
    </w:lvl>
    <w:lvl w:ilvl="1" w:tplc="182C960C" w:tentative="1">
      <w:start w:val="1"/>
      <w:numFmt w:val="bullet"/>
      <w:lvlText w:val=""/>
      <w:lvlJc w:val="left"/>
      <w:pPr>
        <w:tabs>
          <w:tab w:val="num" w:pos="1440"/>
        </w:tabs>
        <w:ind w:left="1440" w:hanging="360"/>
      </w:pPr>
      <w:rPr>
        <w:rFonts w:ascii="Wingdings" w:hAnsi="Wingdings" w:hint="default"/>
      </w:rPr>
    </w:lvl>
    <w:lvl w:ilvl="2" w:tplc="D6261732" w:tentative="1">
      <w:start w:val="1"/>
      <w:numFmt w:val="bullet"/>
      <w:lvlText w:val=""/>
      <w:lvlJc w:val="left"/>
      <w:pPr>
        <w:tabs>
          <w:tab w:val="num" w:pos="2160"/>
        </w:tabs>
        <w:ind w:left="2160" w:hanging="360"/>
      </w:pPr>
      <w:rPr>
        <w:rFonts w:ascii="Wingdings" w:hAnsi="Wingdings" w:hint="default"/>
      </w:rPr>
    </w:lvl>
    <w:lvl w:ilvl="3" w:tplc="59E2B7F2" w:tentative="1">
      <w:start w:val="1"/>
      <w:numFmt w:val="bullet"/>
      <w:lvlText w:val=""/>
      <w:lvlJc w:val="left"/>
      <w:pPr>
        <w:tabs>
          <w:tab w:val="num" w:pos="2880"/>
        </w:tabs>
        <w:ind w:left="2880" w:hanging="360"/>
      </w:pPr>
      <w:rPr>
        <w:rFonts w:ascii="Wingdings" w:hAnsi="Wingdings" w:hint="default"/>
      </w:rPr>
    </w:lvl>
    <w:lvl w:ilvl="4" w:tplc="4A2E5DDE" w:tentative="1">
      <w:start w:val="1"/>
      <w:numFmt w:val="bullet"/>
      <w:lvlText w:val=""/>
      <w:lvlJc w:val="left"/>
      <w:pPr>
        <w:tabs>
          <w:tab w:val="num" w:pos="3600"/>
        </w:tabs>
        <w:ind w:left="3600" w:hanging="360"/>
      </w:pPr>
      <w:rPr>
        <w:rFonts w:ascii="Wingdings" w:hAnsi="Wingdings" w:hint="default"/>
      </w:rPr>
    </w:lvl>
    <w:lvl w:ilvl="5" w:tplc="ABAA10DE" w:tentative="1">
      <w:start w:val="1"/>
      <w:numFmt w:val="bullet"/>
      <w:lvlText w:val=""/>
      <w:lvlJc w:val="left"/>
      <w:pPr>
        <w:tabs>
          <w:tab w:val="num" w:pos="4320"/>
        </w:tabs>
        <w:ind w:left="4320" w:hanging="360"/>
      </w:pPr>
      <w:rPr>
        <w:rFonts w:ascii="Wingdings" w:hAnsi="Wingdings" w:hint="default"/>
      </w:rPr>
    </w:lvl>
    <w:lvl w:ilvl="6" w:tplc="6A863378" w:tentative="1">
      <w:start w:val="1"/>
      <w:numFmt w:val="bullet"/>
      <w:lvlText w:val=""/>
      <w:lvlJc w:val="left"/>
      <w:pPr>
        <w:tabs>
          <w:tab w:val="num" w:pos="5040"/>
        </w:tabs>
        <w:ind w:left="5040" w:hanging="360"/>
      </w:pPr>
      <w:rPr>
        <w:rFonts w:ascii="Wingdings" w:hAnsi="Wingdings" w:hint="default"/>
      </w:rPr>
    </w:lvl>
    <w:lvl w:ilvl="7" w:tplc="13364588" w:tentative="1">
      <w:start w:val="1"/>
      <w:numFmt w:val="bullet"/>
      <w:lvlText w:val=""/>
      <w:lvlJc w:val="left"/>
      <w:pPr>
        <w:tabs>
          <w:tab w:val="num" w:pos="5760"/>
        </w:tabs>
        <w:ind w:left="5760" w:hanging="360"/>
      </w:pPr>
      <w:rPr>
        <w:rFonts w:ascii="Wingdings" w:hAnsi="Wingdings" w:hint="default"/>
      </w:rPr>
    </w:lvl>
    <w:lvl w:ilvl="8" w:tplc="FD1CB09A" w:tentative="1">
      <w:start w:val="1"/>
      <w:numFmt w:val="bullet"/>
      <w:lvlText w:val=""/>
      <w:lvlJc w:val="left"/>
      <w:pPr>
        <w:tabs>
          <w:tab w:val="num" w:pos="6480"/>
        </w:tabs>
        <w:ind w:left="6480" w:hanging="360"/>
      </w:pPr>
      <w:rPr>
        <w:rFonts w:ascii="Wingdings" w:hAnsi="Wingdings" w:hint="default"/>
      </w:rPr>
    </w:lvl>
  </w:abstractNum>
  <w:abstractNum w:abstractNumId="26">
    <w:nsid w:val="4F6A4B0A"/>
    <w:multiLevelType w:val="hybridMultilevel"/>
    <w:tmpl w:val="F42A990A"/>
    <w:lvl w:ilvl="0" w:tplc="792C2D0A">
      <w:start w:val="1"/>
      <w:numFmt w:val="bullet"/>
      <w:lvlText w:val=""/>
      <w:lvlJc w:val="left"/>
      <w:pPr>
        <w:tabs>
          <w:tab w:val="num" w:pos="720"/>
        </w:tabs>
        <w:ind w:left="720" w:hanging="360"/>
      </w:pPr>
      <w:rPr>
        <w:rFonts w:ascii="Wingdings" w:hAnsi="Wingdings" w:hint="default"/>
      </w:rPr>
    </w:lvl>
    <w:lvl w:ilvl="1" w:tplc="2E6EBAA0" w:tentative="1">
      <w:start w:val="1"/>
      <w:numFmt w:val="bullet"/>
      <w:lvlText w:val=""/>
      <w:lvlJc w:val="left"/>
      <w:pPr>
        <w:tabs>
          <w:tab w:val="num" w:pos="1440"/>
        </w:tabs>
        <w:ind w:left="1440" w:hanging="360"/>
      </w:pPr>
      <w:rPr>
        <w:rFonts w:ascii="Wingdings" w:hAnsi="Wingdings" w:hint="default"/>
      </w:rPr>
    </w:lvl>
    <w:lvl w:ilvl="2" w:tplc="403C8D92" w:tentative="1">
      <w:start w:val="1"/>
      <w:numFmt w:val="bullet"/>
      <w:lvlText w:val=""/>
      <w:lvlJc w:val="left"/>
      <w:pPr>
        <w:tabs>
          <w:tab w:val="num" w:pos="2160"/>
        </w:tabs>
        <w:ind w:left="2160" w:hanging="360"/>
      </w:pPr>
      <w:rPr>
        <w:rFonts w:ascii="Wingdings" w:hAnsi="Wingdings" w:hint="default"/>
      </w:rPr>
    </w:lvl>
    <w:lvl w:ilvl="3" w:tplc="BFE66548" w:tentative="1">
      <w:start w:val="1"/>
      <w:numFmt w:val="bullet"/>
      <w:lvlText w:val=""/>
      <w:lvlJc w:val="left"/>
      <w:pPr>
        <w:tabs>
          <w:tab w:val="num" w:pos="2880"/>
        </w:tabs>
        <w:ind w:left="2880" w:hanging="360"/>
      </w:pPr>
      <w:rPr>
        <w:rFonts w:ascii="Wingdings" w:hAnsi="Wingdings" w:hint="default"/>
      </w:rPr>
    </w:lvl>
    <w:lvl w:ilvl="4" w:tplc="055A8C9A" w:tentative="1">
      <w:start w:val="1"/>
      <w:numFmt w:val="bullet"/>
      <w:lvlText w:val=""/>
      <w:lvlJc w:val="left"/>
      <w:pPr>
        <w:tabs>
          <w:tab w:val="num" w:pos="3600"/>
        </w:tabs>
        <w:ind w:left="3600" w:hanging="360"/>
      </w:pPr>
      <w:rPr>
        <w:rFonts w:ascii="Wingdings" w:hAnsi="Wingdings" w:hint="default"/>
      </w:rPr>
    </w:lvl>
    <w:lvl w:ilvl="5" w:tplc="89DC566E" w:tentative="1">
      <w:start w:val="1"/>
      <w:numFmt w:val="bullet"/>
      <w:lvlText w:val=""/>
      <w:lvlJc w:val="left"/>
      <w:pPr>
        <w:tabs>
          <w:tab w:val="num" w:pos="4320"/>
        </w:tabs>
        <w:ind w:left="4320" w:hanging="360"/>
      </w:pPr>
      <w:rPr>
        <w:rFonts w:ascii="Wingdings" w:hAnsi="Wingdings" w:hint="default"/>
      </w:rPr>
    </w:lvl>
    <w:lvl w:ilvl="6" w:tplc="0EC639D2" w:tentative="1">
      <w:start w:val="1"/>
      <w:numFmt w:val="bullet"/>
      <w:lvlText w:val=""/>
      <w:lvlJc w:val="left"/>
      <w:pPr>
        <w:tabs>
          <w:tab w:val="num" w:pos="5040"/>
        </w:tabs>
        <w:ind w:left="5040" w:hanging="360"/>
      </w:pPr>
      <w:rPr>
        <w:rFonts w:ascii="Wingdings" w:hAnsi="Wingdings" w:hint="default"/>
      </w:rPr>
    </w:lvl>
    <w:lvl w:ilvl="7" w:tplc="7FCC1A90" w:tentative="1">
      <w:start w:val="1"/>
      <w:numFmt w:val="bullet"/>
      <w:lvlText w:val=""/>
      <w:lvlJc w:val="left"/>
      <w:pPr>
        <w:tabs>
          <w:tab w:val="num" w:pos="5760"/>
        </w:tabs>
        <w:ind w:left="5760" w:hanging="360"/>
      </w:pPr>
      <w:rPr>
        <w:rFonts w:ascii="Wingdings" w:hAnsi="Wingdings" w:hint="default"/>
      </w:rPr>
    </w:lvl>
    <w:lvl w:ilvl="8" w:tplc="7264F3F4" w:tentative="1">
      <w:start w:val="1"/>
      <w:numFmt w:val="bullet"/>
      <w:lvlText w:val=""/>
      <w:lvlJc w:val="left"/>
      <w:pPr>
        <w:tabs>
          <w:tab w:val="num" w:pos="6480"/>
        </w:tabs>
        <w:ind w:left="6480" w:hanging="360"/>
      </w:pPr>
      <w:rPr>
        <w:rFonts w:ascii="Wingdings" w:hAnsi="Wingdings" w:hint="default"/>
      </w:rPr>
    </w:lvl>
  </w:abstractNum>
  <w:abstractNum w:abstractNumId="27">
    <w:nsid w:val="52AC6273"/>
    <w:multiLevelType w:val="hybridMultilevel"/>
    <w:tmpl w:val="D2E63886"/>
    <w:lvl w:ilvl="0" w:tplc="D5A25CE6">
      <w:start w:val="1"/>
      <w:numFmt w:val="thaiNumbers"/>
      <w:lvlText w:val="%1.)"/>
      <w:lvlJc w:val="left"/>
      <w:pPr>
        <w:ind w:left="1800" w:hanging="360"/>
      </w:pPr>
      <w:rPr>
        <w:rFonts w:hint="default"/>
        <w:sz w:val="32"/>
        <w:szCs w:val="3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56C877F6"/>
    <w:multiLevelType w:val="hybridMultilevel"/>
    <w:tmpl w:val="A5E0F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C83EED"/>
    <w:multiLevelType w:val="hybridMultilevel"/>
    <w:tmpl w:val="220818C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A3B450B"/>
    <w:multiLevelType w:val="hybridMultilevel"/>
    <w:tmpl w:val="15E4338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1">
    <w:nsid w:val="5C3534CD"/>
    <w:multiLevelType w:val="hybridMultilevel"/>
    <w:tmpl w:val="097AEA90"/>
    <w:lvl w:ilvl="0" w:tplc="C8D2C66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nsid w:val="5CA86AE5"/>
    <w:multiLevelType w:val="multilevel"/>
    <w:tmpl w:val="D3DC44DE"/>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33">
    <w:nsid w:val="664E7E59"/>
    <w:multiLevelType w:val="hybridMultilevel"/>
    <w:tmpl w:val="7046B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283BD0"/>
    <w:multiLevelType w:val="hybridMultilevel"/>
    <w:tmpl w:val="84D09206"/>
    <w:lvl w:ilvl="0" w:tplc="85C445CE">
      <w:start w:val="1"/>
      <w:numFmt w:val="bullet"/>
      <w:lvlText w:val="-"/>
      <w:lvlJc w:val="left"/>
      <w:pPr>
        <w:ind w:left="2520" w:hanging="360"/>
      </w:pPr>
      <w:rPr>
        <w:rFonts w:ascii="TH SarabunPSK" w:eastAsiaTheme="minorHAnsi" w:hAnsi="TH SarabunPSK" w:cs="TH SarabunPSK"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nsid w:val="6AE101A9"/>
    <w:multiLevelType w:val="hybridMultilevel"/>
    <w:tmpl w:val="DC0EC53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6">
    <w:nsid w:val="6EEE74B4"/>
    <w:multiLevelType w:val="hybridMultilevel"/>
    <w:tmpl w:val="17789E4C"/>
    <w:lvl w:ilvl="0" w:tplc="E8A4817C">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7">
    <w:nsid w:val="6F387BEF"/>
    <w:multiLevelType w:val="hybridMultilevel"/>
    <w:tmpl w:val="47225248"/>
    <w:lvl w:ilvl="0" w:tplc="7FE6FD48">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8">
    <w:nsid w:val="6FB3656B"/>
    <w:multiLevelType w:val="multilevel"/>
    <w:tmpl w:val="427CF880"/>
    <w:lvl w:ilvl="0">
      <w:start w:val="1"/>
      <w:numFmt w:val="decimal"/>
      <w:lvlText w:val="%1."/>
      <w:lvlJc w:val="left"/>
      <w:pPr>
        <w:ind w:left="1080" w:hanging="360"/>
      </w:pPr>
      <w:rPr>
        <w:rFonts w:hint="default"/>
        <w:b/>
        <w:bCs/>
      </w:rPr>
    </w:lvl>
    <w:lvl w:ilvl="1">
      <w:start w:val="1"/>
      <w:numFmt w:val="decimal"/>
      <w:isLgl/>
      <w:lvlText w:val="%1.%2"/>
      <w:lvlJc w:val="left"/>
      <w:pPr>
        <w:ind w:left="1485" w:hanging="405"/>
      </w:pPr>
      <w:rPr>
        <w:rFonts w:hint="default"/>
        <w:b w:val="0"/>
        <w:bCs w:val="0"/>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9">
    <w:nsid w:val="6FBE1928"/>
    <w:multiLevelType w:val="hybridMultilevel"/>
    <w:tmpl w:val="8B3013F2"/>
    <w:lvl w:ilvl="0" w:tplc="746CC7F8">
      <w:start w:val="1"/>
      <w:numFmt w:val="bullet"/>
      <w:lvlText w:val=""/>
      <w:lvlJc w:val="left"/>
      <w:pPr>
        <w:tabs>
          <w:tab w:val="num" w:pos="720"/>
        </w:tabs>
        <w:ind w:left="720" w:hanging="360"/>
      </w:pPr>
      <w:rPr>
        <w:rFonts w:ascii="Wingdings" w:hAnsi="Wingdings" w:hint="default"/>
      </w:rPr>
    </w:lvl>
    <w:lvl w:ilvl="1" w:tplc="FE28DFAC" w:tentative="1">
      <w:start w:val="1"/>
      <w:numFmt w:val="bullet"/>
      <w:lvlText w:val=""/>
      <w:lvlJc w:val="left"/>
      <w:pPr>
        <w:tabs>
          <w:tab w:val="num" w:pos="1440"/>
        </w:tabs>
        <w:ind w:left="1440" w:hanging="360"/>
      </w:pPr>
      <w:rPr>
        <w:rFonts w:ascii="Wingdings" w:hAnsi="Wingdings" w:hint="default"/>
      </w:rPr>
    </w:lvl>
    <w:lvl w:ilvl="2" w:tplc="4BF6B046" w:tentative="1">
      <w:start w:val="1"/>
      <w:numFmt w:val="bullet"/>
      <w:lvlText w:val=""/>
      <w:lvlJc w:val="left"/>
      <w:pPr>
        <w:tabs>
          <w:tab w:val="num" w:pos="2160"/>
        </w:tabs>
        <w:ind w:left="2160" w:hanging="360"/>
      </w:pPr>
      <w:rPr>
        <w:rFonts w:ascii="Wingdings" w:hAnsi="Wingdings" w:hint="default"/>
      </w:rPr>
    </w:lvl>
    <w:lvl w:ilvl="3" w:tplc="23DACE06" w:tentative="1">
      <w:start w:val="1"/>
      <w:numFmt w:val="bullet"/>
      <w:lvlText w:val=""/>
      <w:lvlJc w:val="left"/>
      <w:pPr>
        <w:tabs>
          <w:tab w:val="num" w:pos="2880"/>
        </w:tabs>
        <w:ind w:left="2880" w:hanging="360"/>
      </w:pPr>
      <w:rPr>
        <w:rFonts w:ascii="Wingdings" w:hAnsi="Wingdings" w:hint="default"/>
      </w:rPr>
    </w:lvl>
    <w:lvl w:ilvl="4" w:tplc="69A8D56E" w:tentative="1">
      <w:start w:val="1"/>
      <w:numFmt w:val="bullet"/>
      <w:lvlText w:val=""/>
      <w:lvlJc w:val="left"/>
      <w:pPr>
        <w:tabs>
          <w:tab w:val="num" w:pos="3600"/>
        </w:tabs>
        <w:ind w:left="3600" w:hanging="360"/>
      </w:pPr>
      <w:rPr>
        <w:rFonts w:ascii="Wingdings" w:hAnsi="Wingdings" w:hint="default"/>
      </w:rPr>
    </w:lvl>
    <w:lvl w:ilvl="5" w:tplc="62E2136E" w:tentative="1">
      <w:start w:val="1"/>
      <w:numFmt w:val="bullet"/>
      <w:lvlText w:val=""/>
      <w:lvlJc w:val="left"/>
      <w:pPr>
        <w:tabs>
          <w:tab w:val="num" w:pos="4320"/>
        </w:tabs>
        <w:ind w:left="4320" w:hanging="360"/>
      </w:pPr>
      <w:rPr>
        <w:rFonts w:ascii="Wingdings" w:hAnsi="Wingdings" w:hint="default"/>
      </w:rPr>
    </w:lvl>
    <w:lvl w:ilvl="6" w:tplc="E334E90A" w:tentative="1">
      <w:start w:val="1"/>
      <w:numFmt w:val="bullet"/>
      <w:lvlText w:val=""/>
      <w:lvlJc w:val="left"/>
      <w:pPr>
        <w:tabs>
          <w:tab w:val="num" w:pos="5040"/>
        </w:tabs>
        <w:ind w:left="5040" w:hanging="360"/>
      </w:pPr>
      <w:rPr>
        <w:rFonts w:ascii="Wingdings" w:hAnsi="Wingdings" w:hint="default"/>
      </w:rPr>
    </w:lvl>
    <w:lvl w:ilvl="7" w:tplc="BA90C08A" w:tentative="1">
      <w:start w:val="1"/>
      <w:numFmt w:val="bullet"/>
      <w:lvlText w:val=""/>
      <w:lvlJc w:val="left"/>
      <w:pPr>
        <w:tabs>
          <w:tab w:val="num" w:pos="5760"/>
        </w:tabs>
        <w:ind w:left="5760" w:hanging="360"/>
      </w:pPr>
      <w:rPr>
        <w:rFonts w:ascii="Wingdings" w:hAnsi="Wingdings" w:hint="default"/>
      </w:rPr>
    </w:lvl>
    <w:lvl w:ilvl="8" w:tplc="E1C4E1F6" w:tentative="1">
      <w:start w:val="1"/>
      <w:numFmt w:val="bullet"/>
      <w:lvlText w:val=""/>
      <w:lvlJc w:val="left"/>
      <w:pPr>
        <w:tabs>
          <w:tab w:val="num" w:pos="6480"/>
        </w:tabs>
        <w:ind w:left="6480" w:hanging="360"/>
      </w:pPr>
      <w:rPr>
        <w:rFonts w:ascii="Wingdings" w:hAnsi="Wingdings" w:hint="default"/>
      </w:rPr>
    </w:lvl>
  </w:abstractNum>
  <w:abstractNum w:abstractNumId="40">
    <w:nsid w:val="71330C3E"/>
    <w:multiLevelType w:val="hybridMultilevel"/>
    <w:tmpl w:val="7046B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BF0888"/>
    <w:multiLevelType w:val="hybridMultilevel"/>
    <w:tmpl w:val="18F0F4C2"/>
    <w:lvl w:ilvl="0" w:tplc="04090001">
      <w:start w:val="1"/>
      <w:numFmt w:val="bullet"/>
      <w:lvlText w:val=""/>
      <w:lvlJc w:val="left"/>
      <w:pPr>
        <w:ind w:left="2137" w:hanging="360"/>
      </w:pPr>
      <w:rPr>
        <w:rFonts w:ascii="Symbol" w:hAnsi="Symbol"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42">
    <w:nsid w:val="745B071A"/>
    <w:multiLevelType w:val="hybridMultilevel"/>
    <w:tmpl w:val="2D0449F4"/>
    <w:lvl w:ilvl="0" w:tplc="330A5FAE">
      <w:start w:val="7"/>
      <w:numFmt w:val="bullet"/>
      <w:lvlText w:val="-"/>
      <w:lvlJc w:val="left"/>
      <w:pPr>
        <w:ind w:left="450" w:hanging="360"/>
      </w:pPr>
      <w:rPr>
        <w:rFonts w:ascii="TH SarabunIT๙" w:eastAsiaTheme="minorHAnsi" w:hAnsi="TH SarabunIT๙" w:cs="TH SarabunIT๙"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3">
    <w:nsid w:val="74B52358"/>
    <w:multiLevelType w:val="hybridMultilevel"/>
    <w:tmpl w:val="1CD4692E"/>
    <w:lvl w:ilvl="0" w:tplc="8C6CAA6A">
      <w:numFmt w:val="bullet"/>
      <w:lvlText w:val="-"/>
      <w:lvlJc w:val="left"/>
      <w:pPr>
        <w:ind w:left="1778" w:hanging="360"/>
      </w:pPr>
      <w:rPr>
        <w:rFonts w:ascii="TH SarabunPSK" w:eastAsiaTheme="minorHAnsi" w:hAnsi="TH SarabunPSK" w:cs="TH SarabunPSK"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4">
    <w:nsid w:val="77FE2D1F"/>
    <w:multiLevelType w:val="hybridMultilevel"/>
    <w:tmpl w:val="A218F5A6"/>
    <w:lvl w:ilvl="0" w:tplc="8DA8007A">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5">
    <w:nsid w:val="7C90039E"/>
    <w:multiLevelType w:val="hybridMultilevel"/>
    <w:tmpl w:val="7046B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7D6C18"/>
    <w:multiLevelType w:val="hybridMultilevel"/>
    <w:tmpl w:val="EFE0EE86"/>
    <w:lvl w:ilvl="0" w:tplc="0238709E">
      <w:start w:val="1"/>
      <w:numFmt w:val="decimal"/>
      <w:lvlText w:val="%1."/>
      <w:lvlJc w:val="left"/>
      <w:pPr>
        <w:ind w:left="1490" w:hanging="360"/>
      </w:pPr>
      <w:rPr>
        <w:rFonts w:hint="default"/>
      </w:r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47">
    <w:nsid w:val="7E210A89"/>
    <w:multiLevelType w:val="hybridMultilevel"/>
    <w:tmpl w:val="A13C1750"/>
    <w:lvl w:ilvl="0" w:tplc="3E1664CE">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39"/>
  </w:num>
  <w:num w:numId="4">
    <w:abstractNumId w:val="22"/>
  </w:num>
  <w:num w:numId="5">
    <w:abstractNumId w:val="25"/>
  </w:num>
  <w:num w:numId="6">
    <w:abstractNumId w:val="26"/>
  </w:num>
  <w:num w:numId="7">
    <w:abstractNumId w:val="14"/>
  </w:num>
  <w:num w:numId="8">
    <w:abstractNumId w:val="43"/>
  </w:num>
  <w:num w:numId="9">
    <w:abstractNumId w:val="1"/>
  </w:num>
  <w:num w:numId="10">
    <w:abstractNumId w:val="6"/>
  </w:num>
  <w:num w:numId="11">
    <w:abstractNumId w:val="5"/>
  </w:num>
  <w:num w:numId="12">
    <w:abstractNumId w:val="41"/>
  </w:num>
  <w:num w:numId="13">
    <w:abstractNumId w:val="38"/>
  </w:num>
  <w:num w:numId="14">
    <w:abstractNumId w:val="30"/>
  </w:num>
  <w:num w:numId="15">
    <w:abstractNumId w:val="13"/>
  </w:num>
  <w:num w:numId="16">
    <w:abstractNumId w:val="35"/>
  </w:num>
  <w:num w:numId="17">
    <w:abstractNumId w:val="18"/>
  </w:num>
  <w:num w:numId="18">
    <w:abstractNumId w:val="9"/>
  </w:num>
  <w:num w:numId="19">
    <w:abstractNumId w:val="31"/>
  </w:num>
  <w:num w:numId="20">
    <w:abstractNumId w:val="32"/>
  </w:num>
  <w:num w:numId="21">
    <w:abstractNumId w:val="44"/>
  </w:num>
  <w:num w:numId="22">
    <w:abstractNumId w:val="29"/>
  </w:num>
  <w:num w:numId="23">
    <w:abstractNumId w:val="3"/>
  </w:num>
  <w:num w:numId="24">
    <w:abstractNumId w:val="10"/>
  </w:num>
  <w:num w:numId="25">
    <w:abstractNumId w:val="27"/>
  </w:num>
  <w:num w:numId="26">
    <w:abstractNumId w:val="34"/>
  </w:num>
  <w:num w:numId="27">
    <w:abstractNumId w:val="23"/>
  </w:num>
  <w:num w:numId="28">
    <w:abstractNumId w:val="24"/>
  </w:num>
  <w:num w:numId="29">
    <w:abstractNumId w:val="19"/>
  </w:num>
  <w:num w:numId="30">
    <w:abstractNumId w:val="11"/>
  </w:num>
  <w:num w:numId="31">
    <w:abstractNumId w:val="0"/>
  </w:num>
  <w:num w:numId="32">
    <w:abstractNumId w:val="28"/>
  </w:num>
  <w:num w:numId="33">
    <w:abstractNumId w:val="36"/>
  </w:num>
  <w:num w:numId="34">
    <w:abstractNumId w:val="15"/>
  </w:num>
  <w:num w:numId="35">
    <w:abstractNumId w:val="46"/>
  </w:num>
  <w:num w:numId="36">
    <w:abstractNumId w:val="20"/>
  </w:num>
  <w:num w:numId="37">
    <w:abstractNumId w:val="42"/>
  </w:num>
  <w:num w:numId="38">
    <w:abstractNumId w:val="47"/>
  </w:num>
  <w:num w:numId="39">
    <w:abstractNumId w:val="12"/>
  </w:num>
  <w:num w:numId="40">
    <w:abstractNumId w:val="8"/>
  </w:num>
  <w:num w:numId="41">
    <w:abstractNumId w:val="37"/>
  </w:num>
  <w:num w:numId="42">
    <w:abstractNumId w:val="21"/>
  </w:num>
  <w:num w:numId="43">
    <w:abstractNumId w:val="33"/>
  </w:num>
  <w:num w:numId="44">
    <w:abstractNumId w:val="40"/>
  </w:num>
  <w:num w:numId="45">
    <w:abstractNumId w:val="45"/>
  </w:num>
  <w:num w:numId="46">
    <w:abstractNumId w:val="16"/>
  </w:num>
  <w:num w:numId="47">
    <w:abstractNumId w:val="4"/>
  </w:num>
  <w:num w:numId="48">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
  <w:rsids>
    <w:rsidRoot w:val="007227EB"/>
    <w:rsid w:val="000009B0"/>
    <w:rsid w:val="0000242C"/>
    <w:rsid w:val="00005BD8"/>
    <w:rsid w:val="0000609E"/>
    <w:rsid w:val="00007A37"/>
    <w:rsid w:val="00011FF5"/>
    <w:rsid w:val="00012980"/>
    <w:rsid w:val="000146FE"/>
    <w:rsid w:val="0001661A"/>
    <w:rsid w:val="00021837"/>
    <w:rsid w:val="00030B68"/>
    <w:rsid w:val="00030CDA"/>
    <w:rsid w:val="00034B8A"/>
    <w:rsid w:val="00042894"/>
    <w:rsid w:val="00043356"/>
    <w:rsid w:val="00043B19"/>
    <w:rsid w:val="00043CB7"/>
    <w:rsid w:val="0004560E"/>
    <w:rsid w:val="00053E6C"/>
    <w:rsid w:val="000541C8"/>
    <w:rsid w:val="00054690"/>
    <w:rsid w:val="00061E87"/>
    <w:rsid w:val="0006208A"/>
    <w:rsid w:val="00065374"/>
    <w:rsid w:val="00065B7D"/>
    <w:rsid w:val="0006621A"/>
    <w:rsid w:val="0007071F"/>
    <w:rsid w:val="00070C0F"/>
    <w:rsid w:val="00070D0F"/>
    <w:rsid w:val="00071E2D"/>
    <w:rsid w:val="000736B0"/>
    <w:rsid w:val="000744F4"/>
    <w:rsid w:val="00076776"/>
    <w:rsid w:val="0007698E"/>
    <w:rsid w:val="00076F9A"/>
    <w:rsid w:val="0007707A"/>
    <w:rsid w:val="0008645B"/>
    <w:rsid w:val="00087B4B"/>
    <w:rsid w:val="0009275E"/>
    <w:rsid w:val="000932D7"/>
    <w:rsid w:val="000952B2"/>
    <w:rsid w:val="00096D3F"/>
    <w:rsid w:val="00096E69"/>
    <w:rsid w:val="00096FEA"/>
    <w:rsid w:val="000A0856"/>
    <w:rsid w:val="000A5274"/>
    <w:rsid w:val="000A5A4F"/>
    <w:rsid w:val="000A5F06"/>
    <w:rsid w:val="000A6F63"/>
    <w:rsid w:val="000A7137"/>
    <w:rsid w:val="000B069F"/>
    <w:rsid w:val="000B1D28"/>
    <w:rsid w:val="000B20CB"/>
    <w:rsid w:val="000B2A93"/>
    <w:rsid w:val="000B3B2D"/>
    <w:rsid w:val="000B4AFC"/>
    <w:rsid w:val="000B52D5"/>
    <w:rsid w:val="000B7782"/>
    <w:rsid w:val="000C0C0C"/>
    <w:rsid w:val="000C49B0"/>
    <w:rsid w:val="000C4AAD"/>
    <w:rsid w:val="000C5987"/>
    <w:rsid w:val="000C71DA"/>
    <w:rsid w:val="000D3D2E"/>
    <w:rsid w:val="000E001B"/>
    <w:rsid w:val="000E367F"/>
    <w:rsid w:val="000E3EDC"/>
    <w:rsid w:val="000E5875"/>
    <w:rsid w:val="000E5A94"/>
    <w:rsid w:val="000E6418"/>
    <w:rsid w:val="000E6C6A"/>
    <w:rsid w:val="000E7196"/>
    <w:rsid w:val="000E7632"/>
    <w:rsid w:val="000F073D"/>
    <w:rsid w:val="000F0BDE"/>
    <w:rsid w:val="000F4AB4"/>
    <w:rsid w:val="000F6209"/>
    <w:rsid w:val="000F675E"/>
    <w:rsid w:val="000F67D6"/>
    <w:rsid w:val="000F6D10"/>
    <w:rsid w:val="00102016"/>
    <w:rsid w:val="0010369A"/>
    <w:rsid w:val="00103F05"/>
    <w:rsid w:val="001040B2"/>
    <w:rsid w:val="00104569"/>
    <w:rsid w:val="001053EE"/>
    <w:rsid w:val="001058B1"/>
    <w:rsid w:val="001067FD"/>
    <w:rsid w:val="00107854"/>
    <w:rsid w:val="00111CAF"/>
    <w:rsid w:val="0011389F"/>
    <w:rsid w:val="00113F6D"/>
    <w:rsid w:val="0011469F"/>
    <w:rsid w:val="00114BF5"/>
    <w:rsid w:val="00116036"/>
    <w:rsid w:val="00116386"/>
    <w:rsid w:val="00120D81"/>
    <w:rsid w:val="001236A6"/>
    <w:rsid w:val="00130793"/>
    <w:rsid w:val="00130E29"/>
    <w:rsid w:val="00131FD5"/>
    <w:rsid w:val="001406CD"/>
    <w:rsid w:val="0014252E"/>
    <w:rsid w:val="001461A7"/>
    <w:rsid w:val="00150B79"/>
    <w:rsid w:val="00151444"/>
    <w:rsid w:val="001521DA"/>
    <w:rsid w:val="001537E5"/>
    <w:rsid w:val="0015434E"/>
    <w:rsid w:val="0015465C"/>
    <w:rsid w:val="001548F6"/>
    <w:rsid w:val="0015656F"/>
    <w:rsid w:val="00156E33"/>
    <w:rsid w:val="00163649"/>
    <w:rsid w:val="00163F71"/>
    <w:rsid w:val="001653AE"/>
    <w:rsid w:val="00165442"/>
    <w:rsid w:val="001660C5"/>
    <w:rsid w:val="00167731"/>
    <w:rsid w:val="00170704"/>
    <w:rsid w:val="00174F5E"/>
    <w:rsid w:val="001753C8"/>
    <w:rsid w:val="001759F9"/>
    <w:rsid w:val="0017658D"/>
    <w:rsid w:val="0017666E"/>
    <w:rsid w:val="001771BB"/>
    <w:rsid w:val="0018252A"/>
    <w:rsid w:val="00182D2C"/>
    <w:rsid w:val="00186620"/>
    <w:rsid w:val="00187334"/>
    <w:rsid w:val="00191826"/>
    <w:rsid w:val="00193108"/>
    <w:rsid w:val="001939D2"/>
    <w:rsid w:val="001A01DD"/>
    <w:rsid w:val="001A1D3F"/>
    <w:rsid w:val="001A20A3"/>
    <w:rsid w:val="001A3A48"/>
    <w:rsid w:val="001A4816"/>
    <w:rsid w:val="001A48CC"/>
    <w:rsid w:val="001A4E8D"/>
    <w:rsid w:val="001A5781"/>
    <w:rsid w:val="001A690A"/>
    <w:rsid w:val="001A72D2"/>
    <w:rsid w:val="001A7628"/>
    <w:rsid w:val="001A7DF1"/>
    <w:rsid w:val="001B0134"/>
    <w:rsid w:val="001B03AA"/>
    <w:rsid w:val="001B03CC"/>
    <w:rsid w:val="001B0A04"/>
    <w:rsid w:val="001B5BFD"/>
    <w:rsid w:val="001B67C8"/>
    <w:rsid w:val="001B693B"/>
    <w:rsid w:val="001B6EDE"/>
    <w:rsid w:val="001B734E"/>
    <w:rsid w:val="001C0D26"/>
    <w:rsid w:val="001C3BFF"/>
    <w:rsid w:val="001C4DB8"/>
    <w:rsid w:val="001D2E91"/>
    <w:rsid w:val="001D2F80"/>
    <w:rsid w:val="001D44BB"/>
    <w:rsid w:val="001D64BD"/>
    <w:rsid w:val="001E006B"/>
    <w:rsid w:val="001E6163"/>
    <w:rsid w:val="001F1AEE"/>
    <w:rsid w:val="001F4C06"/>
    <w:rsid w:val="001F62ED"/>
    <w:rsid w:val="001F6E01"/>
    <w:rsid w:val="001F728C"/>
    <w:rsid w:val="0020180C"/>
    <w:rsid w:val="00203CAC"/>
    <w:rsid w:val="00204344"/>
    <w:rsid w:val="002044D3"/>
    <w:rsid w:val="00205F4B"/>
    <w:rsid w:val="0020798D"/>
    <w:rsid w:val="0021103C"/>
    <w:rsid w:val="00211F59"/>
    <w:rsid w:val="00212280"/>
    <w:rsid w:val="00212541"/>
    <w:rsid w:val="002126C1"/>
    <w:rsid w:val="00213615"/>
    <w:rsid w:val="002144A7"/>
    <w:rsid w:val="00216005"/>
    <w:rsid w:val="002160B9"/>
    <w:rsid w:val="00216175"/>
    <w:rsid w:val="00217CF4"/>
    <w:rsid w:val="00220A75"/>
    <w:rsid w:val="002220AA"/>
    <w:rsid w:val="002220BE"/>
    <w:rsid w:val="00226BB0"/>
    <w:rsid w:val="00227B98"/>
    <w:rsid w:val="002324D9"/>
    <w:rsid w:val="00232985"/>
    <w:rsid w:val="002336AC"/>
    <w:rsid w:val="002336CC"/>
    <w:rsid w:val="00235D1A"/>
    <w:rsid w:val="00236CD3"/>
    <w:rsid w:val="0024650E"/>
    <w:rsid w:val="00250941"/>
    <w:rsid w:val="00251723"/>
    <w:rsid w:val="00252114"/>
    <w:rsid w:val="002526E8"/>
    <w:rsid w:val="00255C67"/>
    <w:rsid w:val="00256B76"/>
    <w:rsid w:val="00256CFC"/>
    <w:rsid w:val="00257332"/>
    <w:rsid w:val="002575DD"/>
    <w:rsid w:val="002608A3"/>
    <w:rsid w:val="0026244D"/>
    <w:rsid w:val="00262A09"/>
    <w:rsid w:val="002725C1"/>
    <w:rsid w:val="0027758F"/>
    <w:rsid w:val="00280280"/>
    <w:rsid w:val="00280BF1"/>
    <w:rsid w:val="002812D9"/>
    <w:rsid w:val="00282E9C"/>
    <w:rsid w:val="00284F9D"/>
    <w:rsid w:val="0028500F"/>
    <w:rsid w:val="00285BC3"/>
    <w:rsid w:val="00287654"/>
    <w:rsid w:val="00287936"/>
    <w:rsid w:val="00287A54"/>
    <w:rsid w:val="00290BF7"/>
    <w:rsid w:val="00290C73"/>
    <w:rsid w:val="00291354"/>
    <w:rsid w:val="00291812"/>
    <w:rsid w:val="00292379"/>
    <w:rsid w:val="0029242C"/>
    <w:rsid w:val="002925BB"/>
    <w:rsid w:val="0029452B"/>
    <w:rsid w:val="00295AB7"/>
    <w:rsid w:val="00295D20"/>
    <w:rsid w:val="002969AE"/>
    <w:rsid w:val="00296A18"/>
    <w:rsid w:val="00297D59"/>
    <w:rsid w:val="00297D82"/>
    <w:rsid w:val="002A329E"/>
    <w:rsid w:val="002A34E9"/>
    <w:rsid w:val="002A4FD4"/>
    <w:rsid w:val="002B0232"/>
    <w:rsid w:val="002B0BD7"/>
    <w:rsid w:val="002B3DBE"/>
    <w:rsid w:val="002B4373"/>
    <w:rsid w:val="002B580D"/>
    <w:rsid w:val="002B7D8B"/>
    <w:rsid w:val="002C101C"/>
    <w:rsid w:val="002C1B19"/>
    <w:rsid w:val="002C663F"/>
    <w:rsid w:val="002C7C9A"/>
    <w:rsid w:val="002D0BDB"/>
    <w:rsid w:val="002D1774"/>
    <w:rsid w:val="002D17AA"/>
    <w:rsid w:val="002D1D32"/>
    <w:rsid w:val="002D6E24"/>
    <w:rsid w:val="002D6ED0"/>
    <w:rsid w:val="002E0100"/>
    <w:rsid w:val="002E2A3D"/>
    <w:rsid w:val="002E4CA1"/>
    <w:rsid w:val="002E7121"/>
    <w:rsid w:val="002F0283"/>
    <w:rsid w:val="002F20E8"/>
    <w:rsid w:val="002F24E4"/>
    <w:rsid w:val="002F2CF3"/>
    <w:rsid w:val="002F2D69"/>
    <w:rsid w:val="002F4A62"/>
    <w:rsid w:val="002F561F"/>
    <w:rsid w:val="002F5BF4"/>
    <w:rsid w:val="003007DC"/>
    <w:rsid w:val="00301303"/>
    <w:rsid w:val="0030391C"/>
    <w:rsid w:val="00304C20"/>
    <w:rsid w:val="0030556C"/>
    <w:rsid w:val="00305783"/>
    <w:rsid w:val="00306662"/>
    <w:rsid w:val="003066A7"/>
    <w:rsid w:val="003131BF"/>
    <w:rsid w:val="00320E12"/>
    <w:rsid w:val="00324218"/>
    <w:rsid w:val="00325842"/>
    <w:rsid w:val="00326FC9"/>
    <w:rsid w:val="00330DAC"/>
    <w:rsid w:val="00331C8A"/>
    <w:rsid w:val="00332410"/>
    <w:rsid w:val="00332690"/>
    <w:rsid w:val="0033284C"/>
    <w:rsid w:val="0033336E"/>
    <w:rsid w:val="00334566"/>
    <w:rsid w:val="00334A1F"/>
    <w:rsid w:val="003402FD"/>
    <w:rsid w:val="00340B69"/>
    <w:rsid w:val="0034411C"/>
    <w:rsid w:val="00344871"/>
    <w:rsid w:val="00344D57"/>
    <w:rsid w:val="00347183"/>
    <w:rsid w:val="003521F8"/>
    <w:rsid w:val="00353398"/>
    <w:rsid w:val="00354DAC"/>
    <w:rsid w:val="003564B8"/>
    <w:rsid w:val="0036138F"/>
    <w:rsid w:val="00361E6F"/>
    <w:rsid w:val="00361EF2"/>
    <w:rsid w:val="00363853"/>
    <w:rsid w:val="00364410"/>
    <w:rsid w:val="00364B9B"/>
    <w:rsid w:val="003655A8"/>
    <w:rsid w:val="003657EC"/>
    <w:rsid w:val="00367FBB"/>
    <w:rsid w:val="00375FAD"/>
    <w:rsid w:val="00376087"/>
    <w:rsid w:val="00377CF9"/>
    <w:rsid w:val="0038092F"/>
    <w:rsid w:val="003822D9"/>
    <w:rsid w:val="003851D0"/>
    <w:rsid w:val="003853AD"/>
    <w:rsid w:val="0038694B"/>
    <w:rsid w:val="00387187"/>
    <w:rsid w:val="00387FD5"/>
    <w:rsid w:val="00390335"/>
    <w:rsid w:val="00390F6B"/>
    <w:rsid w:val="00392646"/>
    <w:rsid w:val="00392D48"/>
    <w:rsid w:val="00394A29"/>
    <w:rsid w:val="00395050"/>
    <w:rsid w:val="003A03DF"/>
    <w:rsid w:val="003A428C"/>
    <w:rsid w:val="003B0790"/>
    <w:rsid w:val="003B13FC"/>
    <w:rsid w:val="003B535E"/>
    <w:rsid w:val="003C038F"/>
    <w:rsid w:val="003C04DA"/>
    <w:rsid w:val="003C21D6"/>
    <w:rsid w:val="003C4CC2"/>
    <w:rsid w:val="003C6B9F"/>
    <w:rsid w:val="003D05A8"/>
    <w:rsid w:val="003D4EE0"/>
    <w:rsid w:val="003D56B7"/>
    <w:rsid w:val="003D7EC2"/>
    <w:rsid w:val="003E0F2C"/>
    <w:rsid w:val="003E156A"/>
    <w:rsid w:val="003E220C"/>
    <w:rsid w:val="003E3CE5"/>
    <w:rsid w:val="003E67FD"/>
    <w:rsid w:val="003F1DF3"/>
    <w:rsid w:val="003F213C"/>
    <w:rsid w:val="003F2AD6"/>
    <w:rsid w:val="003F2B51"/>
    <w:rsid w:val="003F39AA"/>
    <w:rsid w:val="003F401E"/>
    <w:rsid w:val="003F4596"/>
    <w:rsid w:val="003F5C3B"/>
    <w:rsid w:val="003F6480"/>
    <w:rsid w:val="003F6897"/>
    <w:rsid w:val="00401C3A"/>
    <w:rsid w:val="004020A9"/>
    <w:rsid w:val="004039FB"/>
    <w:rsid w:val="00406B98"/>
    <w:rsid w:val="004070B9"/>
    <w:rsid w:val="0041170A"/>
    <w:rsid w:val="00411F82"/>
    <w:rsid w:val="00413E5C"/>
    <w:rsid w:val="00416AEB"/>
    <w:rsid w:val="00416FEB"/>
    <w:rsid w:val="0042212D"/>
    <w:rsid w:val="004228B0"/>
    <w:rsid w:val="004240B8"/>
    <w:rsid w:val="004250B6"/>
    <w:rsid w:val="0042564B"/>
    <w:rsid w:val="004325BC"/>
    <w:rsid w:val="00432623"/>
    <w:rsid w:val="00434012"/>
    <w:rsid w:val="00434014"/>
    <w:rsid w:val="004354BA"/>
    <w:rsid w:val="00435EF7"/>
    <w:rsid w:val="004362A7"/>
    <w:rsid w:val="00440AE0"/>
    <w:rsid w:val="00441203"/>
    <w:rsid w:val="00442753"/>
    <w:rsid w:val="004438A0"/>
    <w:rsid w:val="004438D6"/>
    <w:rsid w:val="004443C0"/>
    <w:rsid w:val="00444E78"/>
    <w:rsid w:val="00445E36"/>
    <w:rsid w:val="004461B3"/>
    <w:rsid w:val="00446EE6"/>
    <w:rsid w:val="004507B6"/>
    <w:rsid w:val="004523B1"/>
    <w:rsid w:val="00452DD1"/>
    <w:rsid w:val="00452F99"/>
    <w:rsid w:val="0045323D"/>
    <w:rsid w:val="004549E5"/>
    <w:rsid w:val="0045788B"/>
    <w:rsid w:val="00460155"/>
    <w:rsid w:val="0046442B"/>
    <w:rsid w:val="00465057"/>
    <w:rsid w:val="00467AF8"/>
    <w:rsid w:val="00470075"/>
    <w:rsid w:val="00472786"/>
    <w:rsid w:val="00472CAA"/>
    <w:rsid w:val="004732ED"/>
    <w:rsid w:val="00473EE4"/>
    <w:rsid w:val="004766B0"/>
    <w:rsid w:val="004804F5"/>
    <w:rsid w:val="00480BC2"/>
    <w:rsid w:val="00482C20"/>
    <w:rsid w:val="00482D2A"/>
    <w:rsid w:val="00485860"/>
    <w:rsid w:val="00490C96"/>
    <w:rsid w:val="00491DD7"/>
    <w:rsid w:val="0049379E"/>
    <w:rsid w:val="004950EF"/>
    <w:rsid w:val="00496A15"/>
    <w:rsid w:val="004A04D7"/>
    <w:rsid w:val="004A0596"/>
    <w:rsid w:val="004A06F9"/>
    <w:rsid w:val="004A0DF8"/>
    <w:rsid w:val="004A26AC"/>
    <w:rsid w:val="004A457B"/>
    <w:rsid w:val="004A52D4"/>
    <w:rsid w:val="004B0AC3"/>
    <w:rsid w:val="004B2150"/>
    <w:rsid w:val="004B2C69"/>
    <w:rsid w:val="004B572D"/>
    <w:rsid w:val="004B585D"/>
    <w:rsid w:val="004B59F9"/>
    <w:rsid w:val="004B5BC1"/>
    <w:rsid w:val="004C039D"/>
    <w:rsid w:val="004C1879"/>
    <w:rsid w:val="004C1D09"/>
    <w:rsid w:val="004C39EF"/>
    <w:rsid w:val="004C4A51"/>
    <w:rsid w:val="004C6310"/>
    <w:rsid w:val="004C6B54"/>
    <w:rsid w:val="004C7519"/>
    <w:rsid w:val="004D03FC"/>
    <w:rsid w:val="004D40EE"/>
    <w:rsid w:val="004D4A3D"/>
    <w:rsid w:val="004E2EDB"/>
    <w:rsid w:val="004E3812"/>
    <w:rsid w:val="004E4519"/>
    <w:rsid w:val="004E49C1"/>
    <w:rsid w:val="004E5F49"/>
    <w:rsid w:val="004E618E"/>
    <w:rsid w:val="004E7A71"/>
    <w:rsid w:val="004F001F"/>
    <w:rsid w:val="004F13AC"/>
    <w:rsid w:val="004F73B0"/>
    <w:rsid w:val="004F7439"/>
    <w:rsid w:val="005006AF"/>
    <w:rsid w:val="005006D8"/>
    <w:rsid w:val="0050109B"/>
    <w:rsid w:val="00501B7F"/>
    <w:rsid w:val="00502173"/>
    <w:rsid w:val="00502351"/>
    <w:rsid w:val="0050481F"/>
    <w:rsid w:val="0050592C"/>
    <w:rsid w:val="00506916"/>
    <w:rsid w:val="00506ABC"/>
    <w:rsid w:val="00513691"/>
    <w:rsid w:val="005164CD"/>
    <w:rsid w:val="0051654E"/>
    <w:rsid w:val="005220F0"/>
    <w:rsid w:val="00523E35"/>
    <w:rsid w:val="00530B86"/>
    <w:rsid w:val="00530BE5"/>
    <w:rsid w:val="005331CE"/>
    <w:rsid w:val="00535822"/>
    <w:rsid w:val="00535C5A"/>
    <w:rsid w:val="00536279"/>
    <w:rsid w:val="005379CA"/>
    <w:rsid w:val="00537FE6"/>
    <w:rsid w:val="005404B6"/>
    <w:rsid w:val="00542819"/>
    <w:rsid w:val="00543B08"/>
    <w:rsid w:val="00543D7D"/>
    <w:rsid w:val="00546E8A"/>
    <w:rsid w:val="005548FC"/>
    <w:rsid w:val="0055592C"/>
    <w:rsid w:val="005632BF"/>
    <w:rsid w:val="005660A5"/>
    <w:rsid w:val="00566D06"/>
    <w:rsid w:val="00567BB9"/>
    <w:rsid w:val="00570C10"/>
    <w:rsid w:val="0057125F"/>
    <w:rsid w:val="005728F6"/>
    <w:rsid w:val="00573572"/>
    <w:rsid w:val="00573C46"/>
    <w:rsid w:val="00573E9B"/>
    <w:rsid w:val="0057613D"/>
    <w:rsid w:val="0057684E"/>
    <w:rsid w:val="0057708C"/>
    <w:rsid w:val="0057779F"/>
    <w:rsid w:val="0058040E"/>
    <w:rsid w:val="005847FB"/>
    <w:rsid w:val="0058579C"/>
    <w:rsid w:val="00585A94"/>
    <w:rsid w:val="00586726"/>
    <w:rsid w:val="00586F0D"/>
    <w:rsid w:val="005874B1"/>
    <w:rsid w:val="00590BD5"/>
    <w:rsid w:val="00592A46"/>
    <w:rsid w:val="0059342F"/>
    <w:rsid w:val="00594A7F"/>
    <w:rsid w:val="0059645C"/>
    <w:rsid w:val="0059730E"/>
    <w:rsid w:val="005973A8"/>
    <w:rsid w:val="005A11B2"/>
    <w:rsid w:val="005A25E4"/>
    <w:rsid w:val="005A4445"/>
    <w:rsid w:val="005A757E"/>
    <w:rsid w:val="005A78E7"/>
    <w:rsid w:val="005B2D04"/>
    <w:rsid w:val="005B2E91"/>
    <w:rsid w:val="005B442C"/>
    <w:rsid w:val="005B4F94"/>
    <w:rsid w:val="005B7B2A"/>
    <w:rsid w:val="005C1501"/>
    <w:rsid w:val="005C1882"/>
    <w:rsid w:val="005D06DE"/>
    <w:rsid w:val="005D11FF"/>
    <w:rsid w:val="005D1B2A"/>
    <w:rsid w:val="005D20A6"/>
    <w:rsid w:val="005D3C99"/>
    <w:rsid w:val="005D45ED"/>
    <w:rsid w:val="005D7A17"/>
    <w:rsid w:val="005E1195"/>
    <w:rsid w:val="005E2B12"/>
    <w:rsid w:val="005E5CDC"/>
    <w:rsid w:val="005E6DDF"/>
    <w:rsid w:val="005E721D"/>
    <w:rsid w:val="005E7723"/>
    <w:rsid w:val="005F084E"/>
    <w:rsid w:val="005F3098"/>
    <w:rsid w:val="005F3342"/>
    <w:rsid w:val="005F4D68"/>
    <w:rsid w:val="00600535"/>
    <w:rsid w:val="00601302"/>
    <w:rsid w:val="00603410"/>
    <w:rsid w:val="006044AB"/>
    <w:rsid w:val="006049DB"/>
    <w:rsid w:val="006058BF"/>
    <w:rsid w:val="00607524"/>
    <w:rsid w:val="00607E7C"/>
    <w:rsid w:val="00612D24"/>
    <w:rsid w:val="00615219"/>
    <w:rsid w:val="00615238"/>
    <w:rsid w:val="00617078"/>
    <w:rsid w:val="00624D48"/>
    <w:rsid w:val="00625E37"/>
    <w:rsid w:val="00625E97"/>
    <w:rsid w:val="00630748"/>
    <w:rsid w:val="006316AB"/>
    <w:rsid w:val="006329E6"/>
    <w:rsid w:val="00632F92"/>
    <w:rsid w:val="00636D3E"/>
    <w:rsid w:val="00637278"/>
    <w:rsid w:val="00643166"/>
    <w:rsid w:val="006446D7"/>
    <w:rsid w:val="00645C81"/>
    <w:rsid w:val="00650E9D"/>
    <w:rsid w:val="00650FB0"/>
    <w:rsid w:val="00651465"/>
    <w:rsid w:val="00651B0C"/>
    <w:rsid w:val="00653129"/>
    <w:rsid w:val="00653161"/>
    <w:rsid w:val="00653B78"/>
    <w:rsid w:val="00654843"/>
    <w:rsid w:val="006617C4"/>
    <w:rsid w:val="00661FEB"/>
    <w:rsid w:val="0066296B"/>
    <w:rsid w:val="006709B7"/>
    <w:rsid w:val="00670B54"/>
    <w:rsid w:val="00671942"/>
    <w:rsid w:val="00671D83"/>
    <w:rsid w:val="00674204"/>
    <w:rsid w:val="00674B2A"/>
    <w:rsid w:val="0067511E"/>
    <w:rsid w:val="00682FAF"/>
    <w:rsid w:val="00683575"/>
    <w:rsid w:val="006865F6"/>
    <w:rsid w:val="00691254"/>
    <w:rsid w:val="006920FB"/>
    <w:rsid w:val="00692418"/>
    <w:rsid w:val="00693583"/>
    <w:rsid w:val="0069425E"/>
    <w:rsid w:val="00696574"/>
    <w:rsid w:val="006A302A"/>
    <w:rsid w:val="006A4066"/>
    <w:rsid w:val="006A57C4"/>
    <w:rsid w:val="006A65FD"/>
    <w:rsid w:val="006A7A75"/>
    <w:rsid w:val="006B19EA"/>
    <w:rsid w:val="006B598C"/>
    <w:rsid w:val="006B5D5B"/>
    <w:rsid w:val="006C3E00"/>
    <w:rsid w:val="006C5153"/>
    <w:rsid w:val="006C73E2"/>
    <w:rsid w:val="006D369A"/>
    <w:rsid w:val="006D3CA1"/>
    <w:rsid w:val="006D4AA8"/>
    <w:rsid w:val="006D4D1A"/>
    <w:rsid w:val="006D508A"/>
    <w:rsid w:val="006D7A91"/>
    <w:rsid w:val="006E1A03"/>
    <w:rsid w:val="006E4129"/>
    <w:rsid w:val="006E474B"/>
    <w:rsid w:val="006E65D8"/>
    <w:rsid w:val="006E6A85"/>
    <w:rsid w:val="006E764B"/>
    <w:rsid w:val="006F63B6"/>
    <w:rsid w:val="006F6412"/>
    <w:rsid w:val="00701EF0"/>
    <w:rsid w:val="00703D00"/>
    <w:rsid w:val="0070691E"/>
    <w:rsid w:val="00706A41"/>
    <w:rsid w:val="00706EF2"/>
    <w:rsid w:val="00707F81"/>
    <w:rsid w:val="0071044E"/>
    <w:rsid w:val="00711DA5"/>
    <w:rsid w:val="007126D7"/>
    <w:rsid w:val="00713E3B"/>
    <w:rsid w:val="00714A41"/>
    <w:rsid w:val="00715285"/>
    <w:rsid w:val="00715DDA"/>
    <w:rsid w:val="0071706F"/>
    <w:rsid w:val="00717092"/>
    <w:rsid w:val="00717642"/>
    <w:rsid w:val="00717984"/>
    <w:rsid w:val="00717AF6"/>
    <w:rsid w:val="00717EE7"/>
    <w:rsid w:val="00720F0A"/>
    <w:rsid w:val="007227EB"/>
    <w:rsid w:val="0072322A"/>
    <w:rsid w:val="0072358F"/>
    <w:rsid w:val="00726036"/>
    <w:rsid w:val="007272EF"/>
    <w:rsid w:val="00727B8B"/>
    <w:rsid w:val="00732064"/>
    <w:rsid w:val="007353F0"/>
    <w:rsid w:val="007363E0"/>
    <w:rsid w:val="007366C4"/>
    <w:rsid w:val="00736BC9"/>
    <w:rsid w:val="00736CA1"/>
    <w:rsid w:val="0073714F"/>
    <w:rsid w:val="007414FD"/>
    <w:rsid w:val="00741916"/>
    <w:rsid w:val="00741986"/>
    <w:rsid w:val="00741A1D"/>
    <w:rsid w:val="00746572"/>
    <w:rsid w:val="007474CF"/>
    <w:rsid w:val="00750586"/>
    <w:rsid w:val="007527CC"/>
    <w:rsid w:val="007544E1"/>
    <w:rsid w:val="00761B20"/>
    <w:rsid w:val="00763D10"/>
    <w:rsid w:val="007650E8"/>
    <w:rsid w:val="007668A9"/>
    <w:rsid w:val="007729D9"/>
    <w:rsid w:val="00772BA5"/>
    <w:rsid w:val="0077468A"/>
    <w:rsid w:val="00780DC5"/>
    <w:rsid w:val="007810F8"/>
    <w:rsid w:val="00783B27"/>
    <w:rsid w:val="0078404C"/>
    <w:rsid w:val="00791BE5"/>
    <w:rsid w:val="00793AE0"/>
    <w:rsid w:val="00795E25"/>
    <w:rsid w:val="007A067D"/>
    <w:rsid w:val="007A1ECE"/>
    <w:rsid w:val="007A2145"/>
    <w:rsid w:val="007A36B4"/>
    <w:rsid w:val="007A55B2"/>
    <w:rsid w:val="007A5EE7"/>
    <w:rsid w:val="007A7408"/>
    <w:rsid w:val="007B189C"/>
    <w:rsid w:val="007B545A"/>
    <w:rsid w:val="007B5896"/>
    <w:rsid w:val="007B5D8F"/>
    <w:rsid w:val="007C03C6"/>
    <w:rsid w:val="007C2E5F"/>
    <w:rsid w:val="007C726C"/>
    <w:rsid w:val="007C76FB"/>
    <w:rsid w:val="007D1917"/>
    <w:rsid w:val="007D1C42"/>
    <w:rsid w:val="007D4EA4"/>
    <w:rsid w:val="007D572A"/>
    <w:rsid w:val="007D7EA9"/>
    <w:rsid w:val="007D7EBE"/>
    <w:rsid w:val="007E05AC"/>
    <w:rsid w:val="007E121A"/>
    <w:rsid w:val="007E295B"/>
    <w:rsid w:val="007E37CC"/>
    <w:rsid w:val="007E3C11"/>
    <w:rsid w:val="007E5F71"/>
    <w:rsid w:val="007E6CE2"/>
    <w:rsid w:val="007E79CD"/>
    <w:rsid w:val="007F113C"/>
    <w:rsid w:val="007F2967"/>
    <w:rsid w:val="007F695A"/>
    <w:rsid w:val="007F7496"/>
    <w:rsid w:val="00800D6E"/>
    <w:rsid w:val="00801927"/>
    <w:rsid w:val="00802AA5"/>
    <w:rsid w:val="008040E4"/>
    <w:rsid w:val="008052EC"/>
    <w:rsid w:val="00806105"/>
    <w:rsid w:val="0081444B"/>
    <w:rsid w:val="008158A2"/>
    <w:rsid w:val="00816785"/>
    <w:rsid w:val="00816B08"/>
    <w:rsid w:val="00816EB9"/>
    <w:rsid w:val="00817285"/>
    <w:rsid w:val="00817CF8"/>
    <w:rsid w:val="008205C2"/>
    <w:rsid w:val="00823A69"/>
    <w:rsid w:val="0082432A"/>
    <w:rsid w:val="0082570D"/>
    <w:rsid w:val="00825ACA"/>
    <w:rsid w:val="0082626D"/>
    <w:rsid w:val="0082644A"/>
    <w:rsid w:val="008276A4"/>
    <w:rsid w:val="0083354F"/>
    <w:rsid w:val="00835CC5"/>
    <w:rsid w:val="00841E2E"/>
    <w:rsid w:val="00842D81"/>
    <w:rsid w:val="00844B8B"/>
    <w:rsid w:val="0084570F"/>
    <w:rsid w:val="00845EA5"/>
    <w:rsid w:val="00846E20"/>
    <w:rsid w:val="008475FE"/>
    <w:rsid w:val="00847AE8"/>
    <w:rsid w:val="008524C9"/>
    <w:rsid w:val="00852CEC"/>
    <w:rsid w:val="008536A3"/>
    <w:rsid w:val="00854E93"/>
    <w:rsid w:val="008556BE"/>
    <w:rsid w:val="00864791"/>
    <w:rsid w:val="008663EA"/>
    <w:rsid w:val="00866B39"/>
    <w:rsid w:val="00867984"/>
    <w:rsid w:val="0087100D"/>
    <w:rsid w:val="00873E9B"/>
    <w:rsid w:val="00873F22"/>
    <w:rsid w:val="008748D3"/>
    <w:rsid w:val="00875F33"/>
    <w:rsid w:val="00876FAE"/>
    <w:rsid w:val="00877509"/>
    <w:rsid w:val="00877B9D"/>
    <w:rsid w:val="0088172D"/>
    <w:rsid w:val="0088653C"/>
    <w:rsid w:val="0089024D"/>
    <w:rsid w:val="008905B6"/>
    <w:rsid w:val="0089124B"/>
    <w:rsid w:val="0089150D"/>
    <w:rsid w:val="00892053"/>
    <w:rsid w:val="00892AC6"/>
    <w:rsid w:val="00893491"/>
    <w:rsid w:val="00897049"/>
    <w:rsid w:val="008A5057"/>
    <w:rsid w:val="008A5B24"/>
    <w:rsid w:val="008A7910"/>
    <w:rsid w:val="008B0031"/>
    <w:rsid w:val="008B1791"/>
    <w:rsid w:val="008B20A2"/>
    <w:rsid w:val="008B39EE"/>
    <w:rsid w:val="008B6594"/>
    <w:rsid w:val="008B687D"/>
    <w:rsid w:val="008B706C"/>
    <w:rsid w:val="008C0CB1"/>
    <w:rsid w:val="008C3134"/>
    <w:rsid w:val="008C5103"/>
    <w:rsid w:val="008C5E36"/>
    <w:rsid w:val="008C6DAB"/>
    <w:rsid w:val="008D20BB"/>
    <w:rsid w:val="008D53F7"/>
    <w:rsid w:val="008D68E6"/>
    <w:rsid w:val="008D6A2E"/>
    <w:rsid w:val="008D7B24"/>
    <w:rsid w:val="008D7BE1"/>
    <w:rsid w:val="008D7C69"/>
    <w:rsid w:val="008E0E88"/>
    <w:rsid w:val="008E1523"/>
    <w:rsid w:val="008E1A79"/>
    <w:rsid w:val="008E4FE9"/>
    <w:rsid w:val="008E780B"/>
    <w:rsid w:val="008F0E62"/>
    <w:rsid w:val="008F0F39"/>
    <w:rsid w:val="008F4F78"/>
    <w:rsid w:val="008F7AE5"/>
    <w:rsid w:val="008F7CAF"/>
    <w:rsid w:val="009022A8"/>
    <w:rsid w:val="00903001"/>
    <w:rsid w:val="00906044"/>
    <w:rsid w:val="0090783C"/>
    <w:rsid w:val="00911231"/>
    <w:rsid w:val="009112C6"/>
    <w:rsid w:val="00916D8D"/>
    <w:rsid w:val="009174DC"/>
    <w:rsid w:val="00921AB9"/>
    <w:rsid w:val="00922E60"/>
    <w:rsid w:val="0093038A"/>
    <w:rsid w:val="009320BD"/>
    <w:rsid w:val="0093299B"/>
    <w:rsid w:val="009338F5"/>
    <w:rsid w:val="00934F90"/>
    <w:rsid w:val="0093582F"/>
    <w:rsid w:val="00936A07"/>
    <w:rsid w:val="00940020"/>
    <w:rsid w:val="009420E9"/>
    <w:rsid w:val="00943424"/>
    <w:rsid w:val="00944EA1"/>
    <w:rsid w:val="0094506A"/>
    <w:rsid w:val="009469A4"/>
    <w:rsid w:val="00947066"/>
    <w:rsid w:val="00950AB0"/>
    <w:rsid w:val="00950B55"/>
    <w:rsid w:val="00955E21"/>
    <w:rsid w:val="009562A7"/>
    <w:rsid w:val="0095772A"/>
    <w:rsid w:val="00961E91"/>
    <w:rsid w:val="0096398B"/>
    <w:rsid w:val="00963A77"/>
    <w:rsid w:val="00970D09"/>
    <w:rsid w:val="00971952"/>
    <w:rsid w:val="00973026"/>
    <w:rsid w:val="0097430E"/>
    <w:rsid w:val="00977BB9"/>
    <w:rsid w:val="0098059D"/>
    <w:rsid w:val="00982AC1"/>
    <w:rsid w:val="00984B8C"/>
    <w:rsid w:val="009872BC"/>
    <w:rsid w:val="0098748F"/>
    <w:rsid w:val="009904CD"/>
    <w:rsid w:val="009918FC"/>
    <w:rsid w:val="00992AE0"/>
    <w:rsid w:val="00994BEF"/>
    <w:rsid w:val="00995C66"/>
    <w:rsid w:val="00997EFE"/>
    <w:rsid w:val="009A338A"/>
    <w:rsid w:val="009A495E"/>
    <w:rsid w:val="009A5010"/>
    <w:rsid w:val="009A5463"/>
    <w:rsid w:val="009B03C7"/>
    <w:rsid w:val="009B0450"/>
    <w:rsid w:val="009B12A6"/>
    <w:rsid w:val="009B6487"/>
    <w:rsid w:val="009C00FF"/>
    <w:rsid w:val="009C3E6B"/>
    <w:rsid w:val="009C7B62"/>
    <w:rsid w:val="009C7C6B"/>
    <w:rsid w:val="009D001C"/>
    <w:rsid w:val="009D03FE"/>
    <w:rsid w:val="009D3238"/>
    <w:rsid w:val="009D6899"/>
    <w:rsid w:val="009D6A12"/>
    <w:rsid w:val="009E1C02"/>
    <w:rsid w:val="009E1D5E"/>
    <w:rsid w:val="009E5900"/>
    <w:rsid w:val="009E7143"/>
    <w:rsid w:val="009F1C90"/>
    <w:rsid w:val="009F2234"/>
    <w:rsid w:val="009F288E"/>
    <w:rsid w:val="009F5701"/>
    <w:rsid w:val="00A0010E"/>
    <w:rsid w:val="00A05A61"/>
    <w:rsid w:val="00A139AA"/>
    <w:rsid w:val="00A17421"/>
    <w:rsid w:val="00A23396"/>
    <w:rsid w:val="00A24766"/>
    <w:rsid w:val="00A270D1"/>
    <w:rsid w:val="00A30BF1"/>
    <w:rsid w:val="00A34F89"/>
    <w:rsid w:val="00A37C0C"/>
    <w:rsid w:val="00A40FFF"/>
    <w:rsid w:val="00A4344C"/>
    <w:rsid w:val="00A459B8"/>
    <w:rsid w:val="00A51019"/>
    <w:rsid w:val="00A513F1"/>
    <w:rsid w:val="00A525A3"/>
    <w:rsid w:val="00A53304"/>
    <w:rsid w:val="00A5345F"/>
    <w:rsid w:val="00A5363C"/>
    <w:rsid w:val="00A53734"/>
    <w:rsid w:val="00A54F82"/>
    <w:rsid w:val="00A56C16"/>
    <w:rsid w:val="00A56F07"/>
    <w:rsid w:val="00A5751C"/>
    <w:rsid w:val="00A6241E"/>
    <w:rsid w:val="00A711B0"/>
    <w:rsid w:val="00A76837"/>
    <w:rsid w:val="00A80F20"/>
    <w:rsid w:val="00A81785"/>
    <w:rsid w:val="00A8248B"/>
    <w:rsid w:val="00A841E7"/>
    <w:rsid w:val="00A84CB3"/>
    <w:rsid w:val="00A857C9"/>
    <w:rsid w:val="00A86ACD"/>
    <w:rsid w:val="00A94483"/>
    <w:rsid w:val="00A95613"/>
    <w:rsid w:val="00A96B59"/>
    <w:rsid w:val="00A97BEF"/>
    <w:rsid w:val="00AA2128"/>
    <w:rsid w:val="00AA579E"/>
    <w:rsid w:val="00AA6356"/>
    <w:rsid w:val="00AA6AC7"/>
    <w:rsid w:val="00AB040C"/>
    <w:rsid w:val="00AB4239"/>
    <w:rsid w:val="00AB5BCB"/>
    <w:rsid w:val="00AC1111"/>
    <w:rsid w:val="00AC1437"/>
    <w:rsid w:val="00AC33D7"/>
    <w:rsid w:val="00AC455A"/>
    <w:rsid w:val="00AC5031"/>
    <w:rsid w:val="00AC58C2"/>
    <w:rsid w:val="00AC6E79"/>
    <w:rsid w:val="00AC7293"/>
    <w:rsid w:val="00AD0C09"/>
    <w:rsid w:val="00AD1542"/>
    <w:rsid w:val="00AD15FC"/>
    <w:rsid w:val="00AD6CA9"/>
    <w:rsid w:val="00AD7BED"/>
    <w:rsid w:val="00AE1C34"/>
    <w:rsid w:val="00AE3448"/>
    <w:rsid w:val="00AE3A5C"/>
    <w:rsid w:val="00AE58A4"/>
    <w:rsid w:val="00AE7D9C"/>
    <w:rsid w:val="00AF0DA5"/>
    <w:rsid w:val="00AF1A7C"/>
    <w:rsid w:val="00AF1BF7"/>
    <w:rsid w:val="00AF38BA"/>
    <w:rsid w:val="00AF6B30"/>
    <w:rsid w:val="00AF7276"/>
    <w:rsid w:val="00B00570"/>
    <w:rsid w:val="00B00F7B"/>
    <w:rsid w:val="00B0313C"/>
    <w:rsid w:val="00B036B7"/>
    <w:rsid w:val="00B03F0A"/>
    <w:rsid w:val="00B04061"/>
    <w:rsid w:val="00B0496B"/>
    <w:rsid w:val="00B05A19"/>
    <w:rsid w:val="00B06DF5"/>
    <w:rsid w:val="00B07A73"/>
    <w:rsid w:val="00B11CE2"/>
    <w:rsid w:val="00B121DC"/>
    <w:rsid w:val="00B13794"/>
    <w:rsid w:val="00B15BB6"/>
    <w:rsid w:val="00B25B7D"/>
    <w:rsid w:val="00B2695A"/>
    <w:rsid w:val="00B26AB9"/>
    <w:rsid w:val="00B26FA5"/>
    <w:rsid w:val="00B27A3F"/>
    <w:rsid w:val="00B30B24"/>
    <w:rsid w:val="00B310C8"/>
    <w:rsid w:val="00B31DFB"/>
    <w:rsid w:val="00B32C07"/>
    <w:rsid w:val="00B3486A"/>
    <w:rsid w:val="00B3663E"/>
    <w:rsid w:val="00B37251"/>
    <w:rsid w:val="00B43B60"/>
    <w:rsid w:val="00B447C1"/>
    <w:rsid w:val="00B4731E"/>
    <w:rsid w:val="00B51CFE"/>
    <w:rsid w:val="00B51E1C"/>
    <w:rsid w:val="00B5286D"/>
    <w:rsid w:val="00B53DAE"/>
    <w:rsid w:val="00B54305"/>
    <w:rsid w:val="00B5781B"/>
    <w:rsid w:val="00B57B7F"/>
    <w:rsid w:val="00B621D9"/>
    <w:rsid w:val="00B62C60"/>
    <w:rsid w:val="00B63CDD"/>
    <w:rsid w:val="00B646ED"/>
    <w:rsid w:val="00B65138"/>
    <w:rsid w:val="00B662D6"/>
    <w:rsid w:val="00B66736"/>
    <w:rsid w:val="00B668AA"/>
    <w:rsid w:val="00B67BF5"/>
    <w:rsid w:val="00B732DC"/>
    <w:rsid w:val="00B74510"/>
    <w:rsid w:val="00B76501"/>
    <w:rsid w:val="00B76BB2"/>
    <w:rsid w:val="00B82357"/>
    <w:rsid w:val="00B82A5C"/>
    <w:rsid w:val="00B84365"/>
    <w:rsid w:val="00B84397"/>
    <w:rsid w:val="00B843E5"/>
    <w:rsid w:val="00B87A4A"/>
    <w:rsid w:val="00B90223"/>
    <w:rsid w:val="00B90610"/>
    <w:rsid w:val="00B92A52"/>
    <w:rsid w:val="00B93D0D"/>
    <w:rsid w:val="00B95B4D"/>
    <w:rsid w:val="00B95E71"/>
    <w:rsid w:val="00B962FB"/>
    <w:rsid w:val="00B96493"/>
    <w:rsid w:val="00BA0991"/>
    <w:rsid w:val="00BA1FB4"/>
    <w:rsid w:val="00BA401D"/>
    <w:rsid w:val="00BA4A25"/>
    <w:rsid w:val="00BB2AD0"/>
    <w:rsid w:val="00BB3701"/>
    <w:rsid w:val="00BB50CB"/>
    <w:rsid w:val="00BB577B"/>
    <w:rsid w:val="00BB64CF"/>
    <w:rsid w:val="00BB77DC"/>
    <w:rsid w:val="00BC07E1"/>
    <w:rsid w:val="00BC7696"/>
    <w:rsid w:val="00BD0C9F"/>
    <w:rsid w:val="00BD132C"/>
    <w:rsid w:val="00BD231E"/>
    <w:rsid w:val="00BD3F19"/>
    <w:rsid w:val="00BD491F"/>
    <w:rsid w:val="00BD6419"/>
    <w:rsid w:val="00BD7743"/>
    <w:rsid w:val="00BD780E"/>
    <w:rsid w:val="00BE06E8"/>
    <w:rsid w:val="00BE0716"/>
    <w:rsid w:val="00BE210E"/>
    <w:rsid w:val="00BE2F79"/>
    <w:rsid w:val="00BE481E"/>
    <w:rsid w:val="00BE5F60"/>
    <w:rsid w:val="00BE5FE2"/>
    <w:rsid w:val="00BF0203"/>
    <w:rsid w:val="00BF299A"/>
    <w:rsid w:val="00BF3A15"/>
    <w:rsid w:val="00BF3A93"/>
    <w:rsid w:val="00BF4745"/>
    <w:rsid w:val="00BF7292"/>
    <w:rsid w:val="00BF7700"/>
    <w:rsid w:val="00C00A3B"/>
    <w:rsid w:val="00C017AF"/>
    <w:rsid w:val="00C0184E"/>
    <w:rsid w:val="00C02090"/>
    <w:rsid w:val="00C02B85"/>
    <w:rsid w:val="00C12064"/>
    <w:rsid w:val="00C13199"/>
    <w:rsid w:val="00C14117"/>
    <w:rsid w:val="00C16B3F"/>
    <w:rsid w:val="00C16B6A"/>
    <w:rsid w:val="00C20D2D"/>
    <w:rsid w:val="00C22E9C"/>
    <w:rsid w:val="00C23277"/>
    <w:rsid w:val="00C23920"/>
    <w:rsid w:val="00C23D27"/>
    <w:rsid w:val="00C25DDE"/>
    <w:rsid w:val="00C26584"/>
    <w:rsid w:val="00C27BA0"/>
    <w:rsid w:val="00C322E0"/>
    <w:rsid w:val="00C33FE1"/>
    <w:rsid w:val="00C35618"/>
    <w:rsid w:val="00C37B1B"/>
    <w:rsid w:val="00C40BF3"/>
    <w:rsid w:val="00C40E23"/>
    <w:rsid w:val="00C426F0"/>
    <w:rsid w:val="00C43122"/>
    <w:rsid w:val="00C4351C"/>
    <w:rsid w:val="00C46429"/>
    <w:rsid w:val="00C46608"/>
    <w:rsid w:val="00C603E8"/>
    <w:rsid w:val="00C60BBF"/>
    <w:rsid w:val="00C60EFD"/>
    <w:rsid w:val="00C64D75"/>
    <w:rsid w:val="00C64FA1"/>
    <w:rsid w:val="00C6550F"/>
    <w:rsid w:val="00C66FCA"/>
    <w:rsid w:val="00C67100"/>
    <w:rsid w:val="00C72CA8"/>
    <w:rsid w:val="00C74387"/>
    <w:rsid w:val="00C772BA"/>
    <w:rsid w:val="00C805F3"/>
    <w:rsid w:val="00C80AEA"/>
    <w:rsid w:val="00C80E1C"/>
    <w:rsid w:val="00C80E5D"/>
    <w:rsid w:val="00C8223D"/>
    <w:rsid w:val="00C90918"/>
    <w:rsid w:val="00C91020"/>
    <w:rsid w:val="00C915C8"/>
    <w:rsid w:val="00C920BA"/>
    <w:rsid w:val="00C92759"/>
    <w:rsid w:val="00C92950"/>
    <w:rsid w:val="00C94E9F"/>
    <w:rsid w:val="00C95BE9"/>
    <w:rsid w:val="00C96037"/>
    <w:rsid w:val="00C97633"/>
    <w:rsid w:val="00CA0248"/>
    <w:rsid w:val="00CA0E99"/>
    <w:rsid w:val="00CA4506"/>
    <w:rsid w:val="00CA5465"/>
    <w:rsid w:val="00CA5756"/>
    <w:rsid w:val="00CA7AE2"/>
    <w:rsid w:val="00CB00FD"/>
    <w:rsid w:val="00CB3DBD"/>
    <w:rsid w:val="00CB419B"/>
    <w:rsid w:val="00CB67D5"/>
    <w:rsid w:val="00CC0BFD"/>
    <w:rsid w:val="00CC4417"/>
    <w:rsid w:val="00CC53EE"/>
    <w:rsid w:val="00CC55CC"/>
    <w:rsid w:val="00CC684A"/>
    <w:rsid w:val="00CC6D3C"/>
    <w:rsid w:val="00CD0945"/>
    <w:rsid w:val="00CD2A87"/>
    <w:rsid w:val="00CD2C21"/>
    <w:rsid w:val="00CD5ABA"/>
    <w:rsid w:val="00CD5DCD"/>
    <w:rsid w:val="00CD686E"/>
    <w:rsid w:val="00CD6EE0"/>
    <w:rsid w:val="00CD7222"/>
    <w:rsid w:val="00CD72E1"/>
    <w:rsid w:val="00CE0163"/>
    <w:rsid w:val="00CE2FB7"/>
    <w:rsid w:val="00CE6661"/>
    <w:rsid w:val="00CE68AA"/>
    <w:rsid w:val="00CF02D5"/>
    <w:rsid w:val="00CF3009"/>
    <w:rsid w:val="00CF5543"/>
    <w:rsid w:val="00CF69B3"/>
    <w:rsid w:val="00CF6A6B"/>
    <w:rsid w:val="00CF6AC0"/>
    <w:rsid w:val="00CF7365"/>
    <w:rsid w:val="00D070CA"/>
    <w:rsid w:val="00D11B52"/>
    <w:rsid w:val="00D1517C"/>
    <w:rsid w:val="00D16AB6"/>
    <w:rsid w:val="00D211BB"/>
    <w:rsid w:val="00D2419D"/>
    <w:rsid w:val="00D2499E"/>
    <w:rsid w:val="00D24AC7"/>
    <w:rsid w:val="00D24EC4"/>
    <w:rsid w:val="00D255EF"/>
    <w:rsid w:val="00D30813"/>
    <w:rsid w:val="00D325D0"/>
    <w:rsid w:val="00D327BC"/>
    <w:rsid w:val="00D32A7C"/>
    <w:rsid w:val="00D338BE"/>
    <w:rsid w:val="00D3433D"/>
    <w:rsid w:val="00D368BC"/>
    <w:rsid w:val="00D37C39"/>
    <w:rsid w:val="00D40968"/>
    <w:rsid w:val="00D40E1F"/>
    <w:rsid w:val="00D44291"/>
    <w:rsid w:val="00D44A86"/>
    <w:rsid w:val="00D45A4A"/>
    <w:rsid w:val="00D5270F"/>
    <w:rsid w:val="00D54A5F"/>
    <w:rsid w:val="00D550BF"/>
    <w:rsid w:val="00D564CD"/>
    <w:rsid w:val="00D577CF"/>
    <w:rsid w:val="00D63DE4"/>
    <w:rsid w:val="00D706F6"/>
    <w:rsid w:val="00D72C45"/>
    <w:rsid w:val="00D733A7"/>
    <w:rsid w:val="00D7354C"/>
    <w:rsid w:val="00D740B5"/>
    <w:rsid w:val="00D75530"/>
    <w:rsid w:val="00D75919"/>
    <w:rsid w:val="00D75FB9"/>
    <w:rsid w:val="00D77EBE"/>
    <w:rsid w:val="00D84357"/>
    <w:rsid w:val="00D857DE"/>
    <w:rsid w:val="00D85AEA"/>
    <w:rsid w:val="00D85C65"/>
    <w:rsid w:val="00D90D21"/>
    <w:rsid w:val="00D915F2"/>
    <w:rsid w:val="00D95617"/>
    <w:rsid w:val="00DA3FE6"/>
    <w:rsid w:val="00DA61B8"/>
    <w:rsid w:val="00DA7A09"/>
    <w:rsid w:val="00DB1C14"/>
    <w:rsid w:val="00DB42DE"/>
    <w:rsid w:val="00DB5180"/>
    <w:rsid w:val="00DB6D62"/>
    <w:rsid w:val="00DC46D6"/>
    <w:rsid w:val="00DC5B09"/>
    <w:rsid w:val="00DC70EA"/>
    <w:rsid w:val="00DD212D"/>
    <w:rsid w:val="00DD3FFD"/>
    <w:rsid w:val="00DD6E72"/>
    <w:rsid w:val="00DD7670"/>
    <w:rsid w:val="00DE117D"/>
    <w:rsid w:val="00DE363E"/>
    <w:rsid w:val="00DE3712"/>
    <w:rsid w:val="00DE4053"/>
    <w:rsid w:val="00DE57C3"/>
    <w:rsid w:val="00DE57F4"/>
    <w:rsid w:val="00DF0EA6"/>
    <w:rsid w:val="00DF16DD"/>
    <w:rsid w:val="00DF2B0A"/>
    <w:rsid w:val="00DF39F1"/>
    <w:rsid w:val="00DF3C44"/>
    <w:rsid w:val="00DF46CD"/>
    <w:rsid w:val="00DF67B0"/>
    <w:rsid w:val="00E00E88"/>
    <w:rsid w:val="00E04D74"/>
    <w:rsid w:val="00E06165"/>
    <w:rsid w:val="00E06BE3"/>
    <w:rsid w:val="00E06E54"/>
    <w:rsid w:val="00E07D42"/>
    <w:rsid w:val="00E11EAB"/>
    <w:rsid w:val="00E15E16"/>
    <w:rsid w:val="00E1613D"/>
    <w:rsid w:val="00E17286"/>
    <w:rsid w:val="00E17D50"/>
    <w:rsid w:val="00E21087"/>
    <w:rsid w:val="00E21C60"/>
    <w:rsid w:val="00E2490D"/>
    <w:rsid w:val="00E24B0F"/>
    <w:rsid w:val="00E27ECE"/>
    <w:rsid w:val="00E306CB"/>
    <w:rsid w:val="00E30B30"/>
    <w:rsid w:val="00E32511"/>
    <w:rsid w:val="00E34EE0"/>
    <w:rsid w:val="00E37AA5"/>
    <w:rsid w:val="00E37C08"/>
    <w:rsid w:val="00E44C41"/>
    <w:rsid w:val="00E47F94"/>
    <w:rsid w:val="00E50448"/>
    <w:rsid w:val="00E505BD"/>
    <w:rsid w:val="00E57027"/>
    <w:rsid w:val="00E57D75"/>
    <w:rsid w:val="00E7296D"/>
    <w:rsid w:val="00E765E3"/>
    <w:rsid w:val="00E805E0"/>
    <w:rsid w:val="00E940EC"/>
    <w:rsid w:val="00E94177"/>
    <w:rsid w:val="00E94F17"/>
    <w:rsid w:val="00E971CA"/>
    <w:rsid w:val="00E97610"/>
    <w:rsid w:val="00EA0589"/>
    <w:rsid w:val="00EA06E8"/>
    <w:rsid w:val="00EA16C0"/>
    <w:rsid w:val="00EA3358"/>
    <w:rsid w:val="00EA6425"/>
    <w:rsid w:val="00EA7CF4"/>
    <w:rsid w:val="00EB0B34"/>
    <w:rsid w:val="00EB385F"/>
    <w:rsid w:val="00EB3BCE"/>
    <w:rsid w:val="00EB4362"/>
    <w:rsid w:val="00EB6915"/>
    <w:rsid w:val="00EB6A4F"/>
    <w:rsid w:val="00EC0BE8"/>
    <w:rsid w:val="00EC39F7"/>
    <w:rsid w:val="00EC3FC5"/>
    <w:rsid w:val="00EC74AD"/>
    <w:rsid w:val="00ED193A"/>
    <w:rsid w:val="00ED1FAD"/>
    <w:rsid w:val="00ED2C2A"/>
    <w:rsid w:val="00ED3255"/>
    <w:rsid w:val="00ED6234"/>
    <w:rsid w:val="00EE1E16"/>
    <w:rsid w:val="00EE1EBB"/>
    <w:rsid w:val="00EE2E7E"/>
    <w:rsid w:val="00EE39EB"/>
    <w:rsid w:val="00EE58B8"/>
    <w:rsid w:val="00EF0193"/>
    <w:rsid w:val="00EF09E1"/>
    <w:rsid w:val="00EF340F"/>
    <w:rsid w:val="00EF5B24"/>
    <w:rsid w:val="00EF69CE"/>
    <w:rsid w:val="00EF7F75"/>
    <w:rsid w:val="00F00F30"/>
    <w:rsid w:val="00F022E0"/>
    <w:rsid w:val="00F04163"/>
    <w:rsid w:val="00F042D4"/>
    <w:rsid w:val="00F050D5"/>
    <w:rsid w:val="00F05FBB"/>
    <w:rsid w:val="00F0730A"/>
    <w:rsid w:val="00F117E1"/>
    <w:rsid w:val="00F1488B"/>
    <w:rsid w:val="00F14A1F"/>
    <w:rsid w:val="00F25D49"/>
    <w:rsid w:val="00F26138"/>
    <w:rsid w:val="00F269BC"/>
    <w:rsid w:val="00F26B5E"/>
    <w:rsid w:val="00F31281"/>
    <w:rsid w:val="00F32B2E"/>
    <w:rsid w:val="00F32D5F"/>
    <w:rsid w:val="00F33C4D"/>
    <w:rsid w:val="00F369FC"/>
    <w:rsid w:val="00F435A0"/>
    <w:rsid w:val="00F462BC"/>
    <w:rsid w:val="00F47809"/>
    <w:rsid w:val="00F47817"/>
    <w:rsid w:val="00F5274F"/>
    <w:rsid w:val="00F536D6"/>
    <w:rsid w:val="00F56270"/>
    <w:rsid w:val="00F60742"/>
    <w:rsid w:val="00F608AF"/>
    <w:rsid w:val="00F6126B"/>
    <w:rsid w:val="00F61EF9"/>
    <w:rsid w:val="00F621E7"/>
    <w:rsid w:val="00F637CA"/>
    <w:rsid w:val="00F63C6D"/>
    <w:rsid w:val="00F6572D"/>
    <w:rsid w:val="00F66B93"/>
    <w:rsid w:val="00F72319"/>
    <w:rsid w:val="00F7241E"/>
    <w:rsid w:val="00F72F40"/>
    <w:rsid w:val="00F7526F"/>
    <w:rsid w:val="00F7572B"/>
    <w:rsid w:val="00F764EB"/>
    <w:rsid w:val="00F81B54"/>
    <w:rsid w:val="00F83539"/>
    <w:rsid w:val="00F852ED"/>
    <w:rsid w:val="00F854F3"/>
    <w:rsid w:val="00F85FCA"/>
    <w:rsid w:val="00F86B25"/>
    <w:rsid w:val="00F900D4"/>
    <w:rsid w:val="00F90807"/>
    <w:rsid w:val="00F95320"/>
    <w:rsid w:val="00F95E13"/>
    <w:rsid w:val="00F965AD"/>
    <w:rsid w:val="00F974F2"/>
    <w:rsid w:val="00FA0475"/>
    <w:rsid w:val="00FA1222"/>
    <w:rsid w:val="00FA135A"/>
    <w:rsid w:val="00FA35CA"/>
    <w:rsid w:val="00FA6ADC"/>
    <w:rsid w:val="00FB116E"/>
    <w:rsid w:val="00FB1E54"/>
    <w:rsid w:val="00FB2BC7"/>
    <w:rsid w:val="00FB2F89"/>
    <w:rsid w:val="00FB3092"/>
    <w:rsid w:val="00FB30AF"/>
    <w:rsid w:val="00FB4EBE"/>
    <w:rsid w:val="00FB5575"/>
    <w:rsid w:val="00FB7629"/>
    <w:rsid w:val="00FC12DC"/>
    <w:rsid w:val="00FC205C"/>
    <w:rsid w:val="00FC490C"/>
    <w:rsid w:val="00FD29CD"/>
    <w:rsid w:val="00FD6E55"/>
    <w:rsid w:val="00FD7451"/>
    <w:rsid w:val="00FE0270"/>
    <w:rsid w:val="00FE1D98"/>
    <w:rsid w:val="00FE2779"/>
    <w:rsid w:val="00FE39F6"/>
    <w:rsid w:val="00FE3BA1"/>
    <w:rsid w:val="00FE422A"/>
    <w:rsid w:val="00FE714B"/>
    <w:rsid w:val="00FE7A93"/>
    <w:rsid w:val="00FE7B17"/>
    <w:rsid w:val="00FF2C43"/>
    <w:rsid w:val="00FF32EC"/>
    <w:rsid w:val="00FF383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57"/>
  </w:style>
  <w:style w:type="paragraph" w:styleId="2">
    <w:name w:val="heading 2"/>
    <w:basedOn w:val="a"/>
    <w:link w:val="20"/>
    <w:uiPriority w:val="9"/>
    <w:qFormat/>
    <w:rsid w:val="00E21C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4804F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4012"/>
    <w:pPr>
      <w:ind w:left="720"/>
      <w:contextualSpacing/>
    </w:pPr>
  </w:style>
  <w:style w:type="paragraph" w:styleId="a4">
    <w:name w:val="Normal (Web)"/>
    <w:basedOn w:val="a"/>
    <w:uiPriority w:val="99"/>
    <w:unhideWhenUsed/>
    <w:rsid w:val="00B0313C"/>
    <w:pPr>
      <w:spacing w:before="100" w:beforeAutospacing="1" w:after="100" w:afterAutospacing="1" w:line="240" w:lineRule="auto"/>
    </w:pPr>
    <w:rPr>
      <w:rFonts w:ascii="Angsana New" w:eastAsia="Times New Roman" w:hAnsi="Angsana New" w:cs="Angsana New"/>
      <w:sz w:val="28"/>
    </w:rPr>
  </w:style>
  <w:style w:type="table" w:styleId="a5">
    <w:name w:val="Table Grid"/>
    <w:basedOn w:val="a1"/>
    <w:uiPriority w:val="59"/>
    <w:rsid w:val="006531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หัวเรื่อง 2 อักขระ"/>
    <w:basedOn w:val="a0"/>
    <w:link w:val="2"/>
    <w:uiPriority w:val="9"/>
    <w:rsid w:val="00E21C60"/>
    <w:rPr>
      <w:rFonts w:ascii="Times New Roman" w:eastAsia="Times New Roman" w:hAnsi="Times New Roman" w:cs="Times New Roman"/>
      <w:b/>
      <w:bCs/>
      <w:sz w:val="36"/>
      <w:szCs w:val="36"/>
    </w:rPr>
  </w:style>
  <w:style w:type="character" w:customStyle="1" w:styleId="fcitemtitle">
    <w:name w:val="fc_item_title"/>
    <w:basedOn w:val="a0"/>
    <w:rsid w:val="00E21C60"/>
  </w:style>
  <w:style w:type="character" w:customStyle="1" w:styleId="apple-converted-space">
    <w:name w:val="apple-converted-space"/>
    <w:basedOn w:val="a0"/>
    <w:rsid w:val="005F084E"/>
  </w:style>
  <w:style w:type="character" w:styleId="a6">
    <w:name w:val="Hyperlink"/>
    <w:basedOn w:val="a0"/>
    <w:unhideWhenUsed/>
    <w:rsid w:val="005F084E"/>
    <w:rPr>
      <w:color w:val="0000FF"/>
      <w:u w:val="single"/>
    </w:rPr>
  </w:style>
  <w:style w:type="paragraph" w:styleId="a7">
    <w:name w:val="Balloon Text"/>
    <w:basedOn w:val="a"/>
    <w:link w:val="a8"/>
    <w:uiPriority w:val="99"/>
    <w:semiHidden/>
    <w:unhideWhenUsed/>
    <w:rsid w:val="005F084E"/>
    <w:pPr>
      <w:spacing w:after="0" w:line="240" w:lineRule="auto"/>
    </w:pPr>
    <w:rPr>
      <w:rFonts w:ascii="Tahoma" w:hAnsi="Tahoma" w:cs="Angsana New"/>
      <w:sz w:val="16"/>
      <w:szCs w:val="20"/>
    </w:rPr>
  </w:style>
  <w:style w:type="character" w:customStyle="1" w:styleId="a8">
    <w:name w:val="ข้อความบอลลูน อักขระ"/>
    <w:basedOn w:val="a0"/>
    <w:link w:val="a7"/>
    <w:uiPriority w:val="99"/>
    <w:semiHidden/>
    <w:rsid w:val="005F084E"/>
    <w:rPr>
      <w:rFonts w:ascii="Tahoma" w:hAnsi="Tahoma" w:cs="Angsana New"/>
      <w:sz w:val="16"/>
      <w:szCs w:val="20"/>
    </w:rPr>
  </w:style>
  <w:style w:type="character" w:styleId="a9">
    <w:name w:val="Strong"/>
    <w:basedOn w:val="a0"/>
    <w:uiPriority w:val="22"/>
    <w:qFormat/>
    <w:rsid w:val="007A2145"/>
    <w:rPr>
      <w:b/>
      <w:bCs/>
    </w:rPr>
  </w:style>
  <w:style w:type="table" w:customStyle="1" w:styleId="2-11">
    <w:name w:val="แรเงาปานกลาง 2 - เน้น 11"/>
    <w:basedOn w:val="a1"/>
    <w:uiPriority w:val="64"/>
    <w:rsid w:val="0065484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1"/>
    <w:uiPriority w:val="69"/>
    <w:rsid w:val="0065484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
    <w:name w:val="Dark List Accent 1"/>
    <w:basedOn w:val="a1"/>
    <w:uiPriority w:val="70"/>
    <w:rsid w:val="0065484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paragraph" w:styleId="aa">
    <w:name w:val="footnote text"/>
    <w:basedOn w:val="a"/>
    <w:link w:val="ab"/>
    <w:uiPriority w:val="99"/>
    <w:semiHidden/>
    <w:unhideWhenUsed/>
    <w:rsid w:val="00C20D2D"/>
    <w:pPr>
      <w:spacing w:after="0" w:line="240" w:lineRule="auto"/>
    </w:pPr>
    <w:rPr>
      <w:sz w:val="20"/>
      <w:szCs w:val="25"/>
    </w:rPr>
  </w:style>
  <w:style w:type="character" w:customStyle="1" w:styleId="ab">
    <w:name w:val="ข้อความเชิงอรรถ อักขระ"/>
    <w:basedOn w:val="a0"/>
    <w:link w:val="aa"/>
    <w:uiPriority w:val="99"/>
    <w:semiHidden/>
    <w:rsid w:val="00C20D2D"/>
    <w:rPr>
      <w:sz w:val="20"/>
      <w:szCs w:val="25"/>
    </w:rPr>
  </w:style>
  <w:style w:type="character" w:styleId="ac">
    <w:name w:val="footnote reference"/>
    <w:basedOn w:val="a0"/>
    <w:uiPriority w:val="99"/>
    <w:semiHidden/>
    <w:unhideWhenUsed/>
    <w:rsid w:val="00C20D2D"/>
    <w:rPr>
      <w:vertAlign w:val="superscript"/>
    </w:rPr>
  </w:style>
  <w:style w:type="table" w:customStyle="1" w:styleId="2-111">
    <w:name w:val="แรเงาปานกลาง 2 - เน้น 111"/>
    <w:basedOn w:val="a1"/>
    <w:uiPriority w:val="64"/>
    <w:rsid w:val="001B0134"/>
    <w:pPr>
      <w:spacing w:after="0" w:line="240" w:lineRule="auto"/>
    </w:pPr>
    <w:rPr>
      <w:rFonts w:ascii="Calibri" w:eastAsia="Calibri" w:hAnsi="Calibri" w:cs="Cordia New"/>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d">
    <w:name w:val="header"/>
    <w:basedOn w:val="a"/>
    <w:link w:val="ae"/>
    <w:uiPriority w:val="99"/>
    <w:unhideWhenUsed/>
    <w:rsid w:val="002B580D"/>
    <w:pPr>
      <w:tabs>
        <w:tab w:val="center" w:pos="4680"/>
        <w:tab w:val="right" w:pos="9360"/>
      </w:tabs>
      <w:spacing w:after="0" w:line="240" w:lineRule="auto"/>
    </w:pPr>
  </w:style>
  <w:style w:type="character" w:customStyle="1" w:styleId="ae">
    <w:name w:val="หัวกระดาษ อักขระ"/>
    <w:basedOn w:val="a0"/>
    <w:link w:val="ad"/>
    <w:uiPriority w:val="99"/>
    <w:rsid w:val="002B580D"/>
  </w:style>
  <w:style w:type="paragraph" w:styleId="af">
    <w:name w:val="footer"/>
    <w:basedOn w:val="a"/>
    <w:link w:val="af0"/>
    <w:uiPriority w:val="99"/>
    <w:unhideWhenUsed/>
    <w:rsid w:val="002B580D"/>
    <w:pPr>
      <w:tabs>
        <w:tab w:val="center" w:pos="4680"/>
        <w:tab w:val="right" w:pos="9360"/>
      </w:tabs>
      <w:spacing w:after="0" w:line="240" w:lineRule="auto"/>
    </w:pPr>
  </w:style>
  <w:style w:type="character" w:customStyle="1" w:styleId="af0">
    <w:name w:val="ท้ายกระดาษ อักขระ"/>
    <w:basedOn w:val="a0"/>
    <w:link w:val="af"/>
    <w:uiPriority w:val="99"/>
    <w:rsid w:val="002B580D"/>
  </w:style>
  <w:style w:type="character" w:styleId="af1">
    <w:name w:val="page number"/>
    <w:basedOn w:val="a0"/>
    <w:rsid w:val="000F6D10"/>
    <w:rPr>
      <w:rFonts w:cs="Times New Roman"/>
    </w:rPr>
  </w:style>
  <w:style w:type="paragraph" w:styleId="af2">
    <w:name w:val="Body Text"/>
    <w:basedOn w:val="a"/>
    <w:link w:val="af3"/>
    <w:rsid w:val="000F6D10"/>
    <w:pPr>
      <w:spacing w:after="0" w:line="240" w:lineRule="auto"/>
      <w:ind w:right="-398"/>
    </w:pPr>
    <w:rPr>
      <w:rFonts w:ascii="Cordia New" w:eastAsia="Cordia New" w:hAnsi="Cordia New" w:cs="Angsana New"/>
      <w:sz w:val="32"/>
      <w:szCs w:val="32"/>
    </w:rPr>
  </w:style>
  <w:style w:type="character" w:customStyle="1" w:styleId="af3">
    <w:name w:val="เนื้อความ อักขระ"/>
    <w:basedOn w:val="a0"/>
    <w:link w:val="af2"/>
    <w:rsid w:val="000F6D10"/>
    <w:rPr>
      <w:rFonts w:ascii="Cordia New" w:eastAsia="Cordia New" w:hAnsi="Cordia New" w:cs="Angsana New"/>
      <w:sz w:val="32"/>
      <w:szCs w:val="32"/>
    </w:rPr>
  </w:style>
  <w:style w:type="paragraph" w:customStyle="1" w:styleId="1">
    <w:name w:val="รายการย่อหน้า1"/>
    <w:basedOn w:val="a"/>
    <w:uiPriority w:val="34"/>
    <w:qFormat/>
    <w:rsid w:val="000F6D10"/>
    <w:pPr>
      <w:ind w:left="720"/>
    </w:pPr>
    <w:rPr>
      <w:rFonts w:ascii="Calibri" w:eastAsia="Times New Roman" w:hAnsi="Calibri" w:cs="Cordia New"/>
    </w:rPr>
  </w:style>
  <w:style w:type="character" w:styleId="af4">
    <w:name w:val="Emphasis"/>
    <w:basedOn w:val="a0"/>
    <w:qFormat/>
    <w:rsid w:val="000F6D10"/>
    <w:rPr>
      <w:i/>
      <w:iCs/>
    </w:rPr>
  </w:style>
  <w:style w:type="paragraph" w:customStyle="1" w:styleId="CharCharCharCharCharCharCharCharCharCharCharCharCharCharCharCharCharCharCharCharCharCharCharCharCharCharCharCharCharCharCharChar">
    <w:name w:val="อักขระ อักขระ Char Char Char Char Char อักขระ อักขระ Char Char Char Char Char Char Char Char Char Char Char Char Char Char Char Char Char Char Char Char Char Char Char Char Char Char Char"/>
    <w:basedOn w:val="a"/>
    <w:rsid w:val="000F6D10"/>
    <w:pPr>
      <w:spacing w:after="160" w:line="240" w:lineRule="exact"/>
    </w:pPr>
    <w:rPr>
      <w:rFonts w:ascii="Verdana" w:eastAsia="Times New Roman" w:hAnsi="Verdana" w:cs="Times New Roman"/>
      <w:sz w:val="20"/>
      <w:szCs w:val="20"/>
      <w:lang w:bidi="ar-SA"/>
    </w:rPr>
  </w:style>
  <w:style w:type="paragraph" w:customStyle="1" w:styleId="style1">
    <w:name w:val="style1"/>
    <w:basedOn w:val="a"/>
    <w:rsid w:val="000F6D10"/>
    <w:pPr>
      <w:spacing w:before="100" w:beforeAutospacing="1" w:after="100" w:afterAutospacing="1" w:line="240" w:lineRule="auto"/>
    </w:pPr>
    <w:rPr>
      <w:rFonts w:ascii="Tahoma" w:eastAsia="Times New Roman" w:hAnsi="Tahoma" w:cs="Tahoma"/>
      <w:sz w:val="24"/>
      <w:szCs w:val="24"/>
    </w:rPr>
  </w:style>
  <w:style w:type="character" w:customStyle="1" w:styleId="af5">
    <w:name w:val="ชื่อเรื่องรอง อักขระ"/>
    <w:basedOn w:val="a0"/>
    <w:link w:val="af6"/>
    <w:locked/>
    <w:rsid w:val="000F6D10"/>
    <w:rPr>
      <w:rFonts w:ascii="Browallia New" w:eastAsia="Calibri" w:hAnsi="Browallia New" w:cs="Browallia New"/>
      <w:b/>
      <w:bCs/>
      <w:color w:val="000080"/>
      <w:sz w:val="16"/>
      <w:szCs w:val="16"/>
    </w:rPr>
  </w:style>
  <w:style w:type="paragraph" w:styleId="af6">
    <w:name w:val="Subtitle"/>
    <w:basedOn w:val="a"/>
    <w:link w:val="af5"/>
    <w:qFormat/>
    <w:rsid w:val="000F6D10"/>
    <w:pPr>
      <w:spacing w:after="0" w:line="240" w:lineRule="auto"/>
    </w:pPr>
    <w:rPr>
      <w:rFonts w:ascii="Browallia New" w:eastAsia="Calibri" w:hAnsi="Browallia New" w:cs="Browallia New"/>
      <w:b/>
      <w:bCs/>
      <w:color w:val="000080"/>
      <w:sz w:val="16"/>
      <w:szCs w:val="16"/>
    </w:rPr>
  </w:style>
  <w:style w:type="character" w:customStyle="1" w:styleId="10">
    <w:name w:val="ชื่อเรื่องรอง อักขระ1"/>
    <w:basedOn w:val="a0"/>
    <w:uiPriority w:val="11"/>
    <w:rsid w:val="000F6D10"/>
    <w:rPr>
      <w:rFonts w:asciiTheme="majorHAnsi" w:eastAsiaTheme="majorEastAsia" w:hAnsiTheme="majorHAnsi" w:cstheme="majorBidi"/>
      <w:i/>
      <w:iCs/>
      <w:color w:val="4F81BD" w:themeColor="accent1"/>
      <w:spacing w:val="15"/>
      <w:sz w:val="24"/>
      <w:szCs w:val="30"/>
    </w:rPr>
  </w:style>
  <w:style w:type="character" w:styleId="HTML">
    <w:name w:val="HTML Cite"/>
    <w:basedOn w:val="a0"/>
    <w:rsid w:val="000F6D10"/>
    <w:rPr>
      <w:i/>
      <w:iCs/>
    </w:rPr>
  </w:style>
  <w:style w:type="paragraph" w:customStyle="1" w:styleId="11">
    <w:name w:val="ไม่มีการเว้นระยะห่าง1"/>
    <w:rsid w:val="000F6D10"/>
    <w:pPr>
      <w:spacing w:after="0" w:line="240" w:lineRule="auto"/>
    </w:pPr>
    <w:rPr>
      <w:rFonts w:ascii="Calibri" w:eastAsia="Times New Roman" w:hAnsi="Calibri" w:cs="Cordia New"/>
    </w:rPr>
  </w:style>
  <w:style w:type="paragraph" w:customStyle="1" w:styleId="alltags">
    <w:name w:val="alltags"/>
    <w:basedOn w:val="a"/>
    <w:rsid w:val="000F6D10"/>
    <w:pPr>
      <w:spacing w:before="100" w:beforeAutospacing="1" w:after="100" w:afterAutospacing="1" w:line="240" w:lineRule="auto"/>
    </w:pPr>
    <w:rPr>
      <w:rFonts w:ascii="Angsana New" w:eastAsia="Times New Roman" w:hAnsi="Angsana New" w:cs="Angsana New"/>
      <w:sz w:val="28"/>
    </w:rPr>
  </w:style>
  <w:style w:type="table" w:customStyle="1" w:styleId="1-11">
    <w:name w:val="แรเงาปานกลาง 1 - เน้น 11"/>
    <w:basedOn w:val="a1"/>
    <w:uiPriority w:val="63"/>
    <w:rsid w:val="00A0010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6">
    <w:name w:val="Medium Shading 1 Accent 6"/>
    <w:basedOn w:val="a1"/>
    <w:uiPriority w:val="63"/>
    <w:rsid w:val="002D1D32"/>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af7">
    <w:name w:val="No Spacing"/>
    <w:uiPriority w:val="1"/>
    <w:qFormat/>
    <w:rsid w:val="00D733A7"/>
    <w:pPr>
      <w:spacing w:after="0" w:line="240" w:lineRule="auto"/>
    </w:pPr>
    <w:rPr>
      <w:rFonts w:ascii="Calibri" w:eastAsia="Calibri" w:hAnsi="Calibri" w:cs="Cordia New"/>
    </w:rPr>
  </w:style>
  <w:style w:type="table" w:customStyle="1" w:styleId="12">
    <w:name w:val="รายการขนาดบาง1"/>
    <w:basedOn w:val="a1"/>
    <w:uiPriority w:val="61"/>
    <w:rsid w:val="00D733A7"/>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f8">
    <w:name w:val="ชื่อตาราง"/>
    <w:basedOn w:val="a"/>
    <w:qFormat/>
    <w:rsid w:val="004461B3"/>
    <w:pPr>
      <w:spacing w:before="240" w:line="240" w:lineRule="auto"/>
    </w:pPr>
    <w:rPr>
      <w:rFonts w:ascii="TH SarabunPSK" w:eastAsia="TH NiramitIT๙" w:hAnsi="TH SarabunPSK" w:cs="TH SarabunPSK"/>
      <w:sz w:val="32"/>
      <w:szCs w:val="32"/>
    </w:rPr>
  </w:style>
  <w:style w:type="table" w:styleId="-5">
    <w:name w:val="Light List Accent 5"/>
    <w:basedOn w:val="a1"/>
    <w:uiPriority w:val="61"/>
    <w:rsid w:val="003F459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13">
    <w:name w:val="เส้นตาราง1"/>
    <w:basedOn w:val="a1"/>
    <w:next w:val="a5"/>
    <w:uiPriority w:val="59"/>
    <w:rsid w:val="00CD5DCD"/>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ตารางธรรมดา 51"/>
    <w:basedOn w:val="a1"/>
    <w:uiPriority w:val="45"/>
    <w:rsid w:val="00BB577B"/>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รายการขนาดบาง - เน้น 11"/>
    <w:basedOn w:val="a1"/>
    <w:uiPriority w:val="61"/>
    <w:rsid w:val="0033456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B92A52"/>
    <w:pPr>
      <w:autoSpaceDE w:val="0"/>
      <w:autoSpaceDN w:val="0"/>
      <w:adjustRightInd w:val="0"/>
      <w:spacing w:after="0" w:line="240" w:lineRule="auto"/>
    </w:pPr>
    <w:rPr>
      <w:rFonts w:ascii="Angsana New" w:hAnsi="Angsana New" w:cs="Angsana New"/>
      <w:color w:val="000000"/>
      <w:sz w:val="24"/>
      <w:szCs w:val="24"/>
    </w:rPr>
  </w:style>
  <w:style w:type="character" w:customStyle="1" w:styleId="30">
    <w:name w:val="หัวเรื่อง 3 อักขระ"/>
    <w:basedOn w:val="a0"/>
    <w:link w:val="3"/>
    <w:uiPriority w:val="9"/>
    <w:semiHidden/>
    <w:rsid w:val="004804F5"/>
    <w:rPr>
      <w:rFonts w:asciiTheme="majorHAnsi" w:eastAsiaTheme="majorEastAsia" w:hAnsiTheme="majorHAnsi" w:cstheme="majorBidi"/>
      <w:b/>
      <w:bCs/>
      <w:color w:val="4F81BD" w:themeColor="accent1"/>
    </w:rPr>
  </w:style>
  <w:style w:type="table" w:customStyle="1" w:styleId="3-11">
    <w:name w:val="ตารางที่มีเส้น 3 - เน้น 11"/>
    <w:basedOn w:val="a1"/>
    <w:uiPriority w:val="48"/>
    <w:rsid w:val="00227B98"/>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4-31">
    <w:name w:val="ตารางที่มีเส้น 4 - เน้น 31"/>
    <w:basedOn w:val="a1"/>
    <w:uiPriority w:val="49"/>
    <w:rsid w:val="00227B98"/>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21">
    <w:name w:val="ตารางที่มีเส้น 3 - เน้น 21"/>
    <w:basedOn w:val="a1"/>
    <w:uiPriority w:val="48"/>
    <w:rsid w:val="00227B98"/>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character" w:customStyle="1" w:styleId="brown1">
    <w:name w:val="brown1"/>
    <w:basedOn w:val="a0"/>
    <w:rsid w:val="00CF7365"/>
  </w:style>
  <w:style w:type="character" w:customStyle="1" w:styleId="brown2">
    <w:name w:val="brown2"/>
    <w:basedOn w:val="a0"/>
    <w:rsid w:val="00CF7365"/>
  </w:style>
  <w:style w:type="character" w:customStyle="1" w:styleId="brown3">
    <w:name w:val="brown3"/>
    <w:basedOn w:val="a0"/>
    <w:rsid w:val="00CF7365"/>
  </w:style>
  <w:style w:type="character" w:customStyle="1" w:styleId="brown4">
    <w:name w:val="brown4"/>
    <w:basedOn w:val="a0"/>
    <w:rsid w:val="00CF7365"/>
  </w:style>
  <w:style w:type="character" w:customStyle="1" w:styleId="brown5">
    <w:name w:val="brown5"/>
    <w:basedOn w:val="a0"/>
    <w:rsid w:val="00CF7365"/>
  </w:style>
  <w:style w:type="character" w:customStyle="1" w:styleId="brown">
    <w:name w:val="brown"/>
    <w:basedOn w:val="a0"/>
    <w:rsid w:val="00CF7365"/>
  </w:style>
  <w:style w:type="character" w:customStyle="1" w:styleId="brown6">
    <w:name w:val="brown6"/>
    <w:basedOn w:val="a0"/>
    <w:rsid w:val="00CF7365"/>
  </w:style>
  <w:style w:type="character" w:customStyle="1" w:styleId="brown7">
    <w:name w:val="brown7"/>
    <w:basedOn w:val="a0"/>
    <w:rsid w:val="00CF7365"/>
  </w:style>
  <w:style w:type="character" w:customStyle="1" w:styleId="brown8">
    <w:name w:val="brown8"/>
    <w:basedOn w:val="a0"/>
    <w:rsid w:val="00CF7365"/>
  </w:style>
  <w:style w:type="character" w:customStyle="1" w:styleId="brown9">
    <w:name w:val="brown9"/>
    <w:basedOn w:val="a0"/>
    <w:rsid w:val="00CF7365"/>
  </w:style>
  <w:style w:type="paragraph" w:styleId="af9">
    <w:name w:val="Title"/>
    <w:basedOn w:val="a"/>
    <w:link w:val="afa"/>
    <w:qFormat/>
    <w:rsid w:val="00DE117D"/>
    <w:pPr>
      <w:spacing w:after="0" w:line="240" w:lineRule="auto"/>
      <w:jc w:val="center"/>
    </w:pPr>
    <w:rPr>
      <w:rFonts w:ascii="CordiaUPC" w:eastAsia="Times New Roman" w:hAnsi="CordiaUPC" w:cs="CordiaUPC"/>
      <w:b/>
      <w:bCs/>
      <w:noProof/>
      <w:sz w:val="36"/>
      <w:szCs w:val="36"/>
      <w:lang w:val="th-TH"/>
    </w:rPr>
  </w:style>
  <w:style w:type="character" w:customStyle="1" w:styleId="afa">
    <w:name w:val="ชื่อเรื่อง อักขระ"/>
    <w:basedOn w:val="a0"/>
    <w:link w:val="af9"/>
    <w:rsid w:val="00DE117D"/>
    <w:rPr>
      <w:rFonts w:ascii="CordiaUPC" w:eastAsia="Times New Roman" w:hAnsi="CordiaUPC" w:cs="CordiaUPC"/>
      <w:b/>
      <w:bCs/>
      <w:noProof/>
      <w:sz w:val="36"/>
      <w:szCs w:val="36"/>
      <w:lang w:val="th-TH"/>
    </w:rPr>
  </w:style>
  <w:style w:type="character" w:styleId="afb">
    <w:name w:val="FollowedHyperlink"/>
    <w:basedOn w:val="a0"/>
    <w:uiPriority w:val="99"/>
    <w:semiHidden/>
    <w:unhideWhenUsed/>
    <w:rsid w:val="00BD491F"/>
    <w:rPr>
      <w:color w:val="954F72"/>
      <w:u w:val="single"/>
    </w:rPr>
  </w:style>
  <w:style w:type="paragraph" w:customStyle="1" w:styleId="xl64">
    <w:name w:val="xl64"/>
    <w:basedOn w:val="a"/>
    <w:rsid w:val="00BD491F"/>
    <w:pPr>
      <w:pBdr>
        <w:top w:val="single" w:sz="4" w:space="0" w:color="auto"/>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65">
    <w:name w:val="xl65"/>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6">
    <w:name w:val="xl66"/>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7">
    <w:name w:val="xl67"/>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68">
    <w:name w:val="xl68"/>
    <w:basedOn w:val="a"/>
    <w:rsid w:val="00BD491F"/>
    <w:pPr>
      <w:pBdr>
        <w:left w:val="single" w:sz="4" w:space="0" w:color="auto"/>
        <w:bottom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9">
    <w:name w:val="xl69"/>
    <w:basedOn w:val="a"/>
    <w:rsid w:val="00BD491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0">
    <w:name w:val="xl70"/>
    <w:basedOn w:val="a"/>
    <w:rsid w:val="00BD491F"/>
    <w:pPr>
      <w:pBdr>
        <w:left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1">
    <w:name w:val="xl71"/>
    <w:basedOn w:val="a"/>
    <w:rsid w:val="00BD491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2">
    <w:name w:val="xl72"/>
    <w:basedOn w:val="a"/>
    <w:rsid w:val="00BD4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3">
    <w:name w:val="xl73"/>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4">
    <w:name w:val="xl74"/>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5">
    <w:name w:val="xl75"/>
    <w:basedOn w:val="a"/>
    <w:rsid w:val="00BD491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6">
    <w:name w:val="xl76"/>
    <w:basedOn w:val="a"/>
    <w:rsid w:val="00BD491F"/>
    <w:pPr>
      <w:pBdr>
        <w:top w:val="single" w:sz="4" w:space="0" w:color="auto"/>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b/>
      <w:bCs/>
      <w:color w:val="000000"/>
      <w:sz w:val="28"/>
    </w:rPr>
  </w:style>
  <w:style w:type="paragraph" w:customStyle="1" w:styleId="xl77">
    <w:name w:val="xl77"/>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b/>
      <w:bCs/>
      <w:color w:val="000000"/>
      <w:sz w:val="28"/>
    </w:rPr>
  </w:style>
  <w:style w:type="paragraph" w:customStyle="1" w:styleId="xl78">
    <w:name w:val="xl78"/>
    <w:basedOn w:val="a"/>
    <w:rsid w:val="00BD491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BD491F"/>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textAlignment w:val="top"/>
    </w:pPr>
    <w:rPr>
      <w:rFonts w:ascii="TH SarabunPSK" w:eastAsia="Times New Roman" w:hAnsi="TH SarabunPSK" w:cs="TH SarabunPSK"/>
      <w:b/>
      <w:bCs/>
      <w:sz w:val="28"/>
    </w:rPr>
  </w:style>
  <w:style w:type="paragraph" w:customStyle="1" w:styleId="xl80">
    <w:name w:val="xl80"/>
    <w:basedOn w:val="a"/>
    <w:rsid w:val="00BD491F"/>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textAlignment w:val="top"/>
    </w:pPr>
    <w:rPr>
      <w:rFonts w:ascii="TH SarabunPSK" w:eastAsia="Times New Roman" w:hAnsi="TH SarabunPSK" w:cs="TH SarabunPSK"/>
      <w:b/>
      <w:bCs/>
      <w:sz w:val="28"/>
    </w:rPr>
  </w:style>
  <w:style w:type="table" w:customStyle="1" w:styleId="PlainTable51">
    <w:name w:val="Plain Table 51"/>
    <w:basedOn w:val="a1"/>
    <w:uiPriority w:val="45"/>
    <w:rsid w:val="00BF4745"/>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Shading 1 Accent 3"/>
    <w:basedOn w:val="a1"/>
    <w:uiPriority w:val="63"/>
    <w:rsid w:val="00BF474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BF474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customStyle="1" w:styleId="14">
    <w:name w:val="ลักษณะ1"/>
    <w:basedOn w:val="a"/>
    <w:qFormat/>
    <w:rsid w:val="00BF4745"/>
    <w:pPr>
      <w:spacing w:after="0" w:line="240" w:lineRule="auto"/>
      <w:jc w:val="center"/>
    </w:pPr>
    <w:rPr>
      <w:rFonts w:ascii="Times New Roman" w:eastAsia="Times New Roman" w:hAnsi="Times New Roman" w:cs="TH NiramitIT๙"/>
      <w:sz w:val="24"/>
      <w:szCs w:val="32"/>
    </w:rPr>
  </w:style>
  <w:style w:type="table" w:styleId="-3">
    <w:name w:val="Light Grid Accent 3"/>
    <w:basedOn w:val="a1"/>
    <w:uiPriority w:val="62"/>
    <w:rsid w:val="00BF474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afc">
    <w:name w:val="Subtle Emphasis"/>
    <w:basedOn w:val="a0"/>
    <w:uiPriority w:val="19"/>
    <w:qFormat/>
    <w:rsid w:val="00BF4745"/>
    <w:rPr>
      <w:i/>
      <w:iCs/>
      <w:color w:val="808080" w:themeColor="text1" w:themeTint="7F"/>
    </w:rPr>
  </w:style>
  <w:style w:type="table" w:styleId="2-1">
    <w:name w:val="Medium Shading 2 Accent 1"/>
    <w:basedOn w:val="a1"/>
    <w:uiPriority w:val="64"/>
    <w:rsid w:val="0069125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57"/>
  </w:style>
  <w:style w:type="paragraph" w:styleId="2">
    <w:name w:val="heading 2"/>
    <w:basedOn w:val="a"/>
    <w:link w:val="20"/>
    <w:uiPriority w:val="9"/>
    <w:qFormat/>
    <w:rsid w:val="00E21C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4804F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4012"/>
    <w:pPr>
      <w:ind w:left="720"/>
      <w:contextualSpacing/>
    </w:pPr>
  </w:style>
  <w:style w:type="paragraph" w:styleId="a4">
    <w:name w:val="Normal (Web)"/>
    <w:basedOn w:val="a"/>
    <w:uiPriority w:val="99"/>
    <w:unhideWhenUsed/>
    <w:rsid w:val="00B0313C"/>
    <w:pPr>
      <w:spacing w:before="100" w:beforeAutospacing="1" w:after="100" w:afterAutospacing="1" w:line="240" w:lineRule="auto"/>
    </w:pPr>
    <w:rPr>
      <w:rFonts w:ascii="Angsana New" w:eastAsia="Times New Roman" w:hAnsi="Angsana New" w:cs="Angsana New"/>
      <w:sz w:val="28"/>
    </w:rPr>
  </w:style>
  <w:style w:type="table" w:styleId="a5">
    <w:name w:val="Table Grid"/>
    <w:basedOn w:val="a1"/>
    <w:uiPriority w:val="59"/>
    <w:rsid w:val="006531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หัวเรื่อง 2 อักขระ"/>
    <w:basedOn w:val="a0"/>
    <w:link w:val="2"/>
    <w:uiPriority w:val="9"/>
    <w:rsid w:val="00E21C60"/>
    <w:rPr>
      <w:rFonts w:ascii="Times New Roman" w:eastAsia="Times New Roman" w:hAnsi="Times New Roman" w:cs="Times New Roman"/>
      <w:b/>
      <w:bCs/>
      <w:sz w:val="36"/>
      <w:szCs w:val="36"/>
    </w:rPr>
  </w:style>
  <w:style w:type="character" w:customStyle="1" w:styleId="fcitemtitle">
    <w:name w:val="fc_item_title"/>
    <w:basedOn w:val="a0"/>
    <w:rsid w:val="00E21C60"/>
  </w:style>
  <w:style w:type="character" w:customStyle="1" w:styleId="apple-converted-space">
    <w:name w:val="apple-converted-space"/>
    <w:basedOn w:val="a0"/>
    <w:rsid w:val="005F084E"/>
  </w:style>
  <w:style w:type="character" w:styleId="a6">
    <w:name w:val="Hyperlink"/>
    <w:basedOn w:val="a0"/>
    <w:unhideWhenUsed/>
    <w:rsid w:val="005F084E"/>
    <w:rPr>
      <w:color w:val="0000FF"/>
      <w:u w:val="single"/>
    </w:rPr>
  </w:style>
  <w:style w:type="paragraph" w:styleId="a7">
    <w:name w:val="Balloon Text"/>
    <w:basedOn w:val="a"/>
    <w:link w:val="a8"/>
    <w:uiPriority w:val="99"/>
    <w:semiHidden/>
    <w:unhideWhenUsed/>
    <w:rsid w:val="005F084E"/>
    <w:pPr>
      <w:spacing w:after="0" w:line="240" w:lineRule="auto"/>
    </w:pPr>
    <w:rPr>
      <w:rFonts w:ascii="Tahoma" w:hAnsi="Tahoma" w:cs="Angsana New"/>
      <w:sz w:val="16"/>
      <w:szCs w:val="20"/>
    </w:rPr>
  </w:style>
  <w:style w:type="character" w:customStyle="1" w:styleId="a8">
    <w:name w:val="ข้อความบอลลูน อักขระ"/>
    <w:basedOn w:val="a0"/>
    <w:link w:val="a7"/>
    <w:uiPriority w:val="99"/>
    <w:semiHidden/>
    <w:rsid w:val="005F084E"/>
    <w:rPr>
      <w:rFonts w:ascii="Tahoma" w:hAnsi="Tahoma" w:cs="Angsana New"/>
      <w:sz w:val="16"/>
      <w:szCs w:val="20"/>
    </w:rPr>
  </w:style>
  <w:style w:type="character" w:styleId="a9">
    <w:name w:val="Strong"/>
    <w:basedOn w:val="a0"/>
    <w:uiPriority w:val="22"/>
    <w:qFormat/>
    <w:rsid w:val="007A2145"/>
    <w:rPr>
      <w:b/>
      <w:bCs/>
    </w:rPr>
  </w:style>
  <w:style w:type="table" w:customStyle="1" w:styleId="2-11">
    <w:name w:val="แรเงาปานกลาง 2 - เน้น 11"/>
    <w:basedOn w:val="a1"/>
    <w:uiPriority w:val="64"/>
    <w:rsid w:val="0065484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1"/>
    <w:uiPriority w:val="69"/>
    <w:rsid w:val="0065484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
    <w:name w:val="Dark List Accent 1"/>
    <w:basedOn w:val="a1"/>
    <w:uiPriority w:val="70"/>
    <w:rsid w:val="0065484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paragraph" w:styleId="aa">
    <w:name w:val="footnote text"/>
    <w:basedOn w:val="a"/>
    <w:link w:val="ab"/>
    <w:uiPriority w:val="99"/>
    <w:semiHidden/>
    <w:unhideWhenUsed/>
    <w:rsid w:val="00C20D2D"/>
    <w:pPr>
      <w:spacing w:after="0" w:line="240" w:lineRule="auto"/>
    </w:pPr>
    <w:rPr>
      <w:sz w:val="20"/>
      <w:szCs w:val="25"/>
    </w:rPr>
  </w:style>
  <w:style w:type="character" w:customStyle="1" w:styleId="ab">
    <w:name w:val="ข้อความเชิงอรรถ อักขระ"/>
    <w:basedOn w:val="a0"/>
    <w:link w:val="aa"/>
    <w:uiPriority w:val="99"/>
    <w:semiHidden/>
    <w:rsid w:val="00C20D2D"/>
    <w:rPr>
      <w:sz w:val="20"/>
      <w:szCs w:val="25"/>
    </w:rPr>
  </w:style>
  <w:style w:type="character" w:styleId="ac">
    <w:name w:val="footnote reference"/>
    <w:basedOn w:val="a0"/>
    <w:uiPriority w:val="99"/>
    <w:semiHidden/>
    <w:unhideWhenUsed/>
    <w:rsid w:val="00C20D2D"/>
    <w:rPr>
      <w:vertAlign w:val="superscript"/>
    </w:rPr>
  </w:style>
  <w:style w:type="table" w:customStyle="1" w:styleId="2-111">
    <w:name w:val="แรเงาปานกลาง 2 - เน้น 111"/>
    <w:basedOn w:val="a1"/>
    <w:uiPriority w:val="64"/>
    <w:rsid w:val="001B0134"/>
    <w:pPr>
      <w:spacing w:after="0" w:line="240" w:lineRule="auto"/>
    </w:pPr>
    <w:rPr>
      <w:rFonts w:ascii="Calibri" w:eastAsia="Calibri" w:hAnsi="Calibri" w:cs="Cordia New"/>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d">
    <w:name w:val="header"/>
    <w:basedOn w:val="a"/>
    <w:link w:val="ae"/>
    <w:uiPriority w:val="99"/>
    <w:unhideWhenUsed/>
    <w:rsid w:val="002B580D"/>
    <w:pPr>
      <w:tabs>
        <w:tab w:val="center" w:pos="4680"/>
        <w:tab w:val="right" w:pos="9360"/>
      </w:tabs>
      <w:spacing w:after="0" w:line="240" w:lineRule="auto"/>
    </w:pPr>
  </w:style>
  <w:style w:type="character" w:customStyle="1" w:styleId="ae">
    <w:name w:val="หัวกระดาษ อักขระ"/>
    <w:basedOn w:val="a0"/>
    <w:link w:val="ad"/>
    <w:uiPriority w:val="99"/>
    <w:rsid w:val="002B580D"/>
  </w:style>
  <w:style w:type="paragraph" w:styleId="af">
    <w:name w:val="footer"/>
    <w:basedOn w:val="a"/>
    <w:link w:val="af0"/>
    <w:unhideWhenUsed/>
    <w:rsid w:val="002B580D"/>
    <w:pPr>
      <w:tabs>
        <w:tab w:val="center" w:pos="4680"/>
        <w:tab w:val="right" w:pos="9360"/>
      </w:tabs>
      <w:spacing w:after="0" w:line="240" w:lineRule="auto"/>
    </w:pPr>
  </w:style>
  <w:style w:type="character" w:customStyle="1" w:styleId="af0">
    <w:name w:val="ท้ายกระดาษ อักขระ"/>
    <w:basedOn w:val="a0"/>
    <w:link w:val="af"/>
    <w:uiPriority w:val="99"/>
    <w:rsid w:val="002B580D"/>
  </w:style>
  <w:style w:type="character" w:styleId="af1">
    <w:name w:val="page number"/>
    <w:basedOn w:val="a0"/>
    <w:rsid w:val="000F6D10"/>
    <w:rPr>
      <w:rFonts w:cs="Times New Roman"/>
    </w:rPr>
  </w:style>
  <w:style w:type="paragraph" w:styleId="af2">
    <w:name w:val="Body Text"/>
    <w:basedOn w:val="a"/>
    <w:link w:val="af3"/>
    <w:rsid w:val="000F6D10"/>
    <w:pPr>
      <w:spacing w:after="0" w:line="240" w:lineRule="auto"/>
      <w:ind w:right="-398"/>
    </w:pPr>
    <w:rPr>
      <w:rFonts w:ascii="Cordia New" w:eastAsia="Cordia New" w:hAnsi="Cordia New" w:cs="Angsana New"/>
      <w:sz w:val="32"/>
      <w:szCs w:val="32"/>
    </w:rPr>
  </w:style>
  <w:style w:type="character" w:customStyle="1" w:styleId="af3">
    <w:name w:val="เนื้อความ อักขระ"/>
    <w:basedOn w:val="a0"/>
    <w:link w:val="af2"/>
    <w:rsid w:val="000F6D10"/>
    <w:rPr>
      <w:rFonts w:ascii="Cordia New" w:eastAsia="Cordia New" w:hAnsi="Cordia New" w:cs="Angsana New"/>
      <w:sz w:val="32"/>
      <w:szCs w:val="32"/>
    </w:rPr>
  </w:style>
  <w:style w:type="paragraph" w:customStyle="1" w:styleId="1">
    <w:name w:val="รายการย่อหน้า1"/>
    <w:basedOn w:val="a"/>
    <w:uiPriority w:val="34"/>
    <w:qFormat/>
    <w:rsid w:val="000F6D10"/>
    <w:pPr>
      <w:ind w:left="720"/>
    </w:pPr>
    <w:rPr>
      <w:rFonts w:ascii="Calibri" w:eastAsia="Times New Roman" w:hAnsi="Calibri" w:cs="Cordia New"/>
    </w:rPr>
  </w:style>
  <w:style w:type="character" w:styleId="af4">
    <w:name w:val="Emphasis"/>
    <w:basedOn w:val="a0"/>
    <w:qFormat/>
    <w:rsid w:val="000F6D10"/>
    <w:rPr>
      <w:i/>
      <w:iCs/>
    </w:rPr>
  </w:style>
  <w:style w:type="paragraph" w:customStyle="1" w:styleId="CharCharCharCharCharCharCharCharCharCharCharCharCharCharCharCharCharCharCharCharCharCharCharCharCharCharCharCharCharCharCharChar">
    <w:name w:val="อักขระ อักขระ Char Char Char Char Char อักขระ อักขระ Char Char Char Char Char Char Char Char Char Char Char Char Char Char Char Char Char Char Char Char Char Char Char Char Char Char Char"/>
    <w:basedOn w:val="a"/>
    <w:rsid w:val="000F6D10"/>
    <w:pPr>
      <w:spacing w:after="160" w:line="240" w:lineRule="exact"/>
    </w:pPr>
    <w:rPr>
      <w:rFonts w:ascii="Verdana" w:eastAsia="Times New Roman" w:hAnsi="Verdana" w:cs="Times New Roman"/>
      <w:sz w:val="20"/>
      <w:szCs w:val="20"/>
      <w:lang w:bidi="ar-SA"/>
    </w:rPr>
  </w:style>
  <w:style w:type="paragraph" w:customStyle="1" w:styleId="style1">
    <w:name w:val="style1"/>
    <w:basedOn w:val="a"/>
    <w:rsid w:val="000F6D10"/>
    <w:pPr>
      <w:spacing w:before="100" w:beforeAutospacing="1" w:after="100" w:afterAutospacing="1" w:line="240" w:lineRule="auto"/>
    </w:pPr>
    <w:rPr>
      <w:rFonts w:ascii="Tahoma" w:eastAsia="Times New Roman" w:hAnsi="Tahoma" w:cs="Tahoma"/>
      <w:sz w:val="24"/>
      <w:szCs w:val="24"/>
    </w:rPr>
  </w:style>
  <w:style w:type="character" w:customStyle="1" w:styleId="af5">
    <w:name w:val="ชื่อเรื่องรอง อักขระ"/>
    <w:basedOn w:val="a0"/>
    <w:link w:val="af6"/>
    <w:locked/>
    <w:rsid w:val="000F6D10"/>
    <w:rPr>
      <w:rFonts w:ascii="Browallia New" w:eastAsia="Calibri" w:hAnsi="Browallia New" w:cs="Browallia New"/>
      <w:b/>
      <w:bCs/>
      <w:color w:val="000080"/>
      <w:sz w:val="16"/>
      <w:szCs w:val="16"/>
    </w:rPr>
  </w:style>
  <w:style w:type="paragraph" w:styleId="af6">
    <w:name w:val="Subtitle"/>
    <w:basedOn w:val="a"/>
    <w:link w:val="af5"/>
    <w:qFormat/>
    <w:rsid w:val="000F6D10"/>
    <w:pPr>
      <w:spacing w:after="0" w:line="240" w:lineRule="auto"/>
    </w:pPr>
    <w:rPr>
      <w:rFonts w:ascii="Browallia New" w:eastAsia="Calibri" w:hAnsi="Browallia New" w:cs="Browallia New"/>
      <w:b/>
      <w:bCs/>
      <w:color w:val="000080"/>
      <w:sz w:val="16"/>
      <w:szCs w:val="16"/>
    </w:rPr>
  </w:style>
  <w:style w:type="character" w:customStyle="1" w:styleId="10">
    <w:name w:val="ชื่อเรื่องรอง อักขระ1"/>
    <w:basedOn w:val="a0"/>
    <w:uiPriority w:val="11"/>
    <w:rsid w:val="000F6D10"/>
    <w:rPr>
      <w:rFonts w:asciiTheme="majorHAnsi" w:eastAsiaTheme="majorEastAsia" w:hAnsiTheme="majorHAnsi" w:cstheme="majorBidi"/>
      <w:i/>
      <w:iCs/>
      <w:color w:val="4F81BD" w:themeColor="accent1"/>
      <w:spacing w:val="15"/>
      <w:sz w:val="24"/>
      <w:szCs w:val="30"/>
    </w:rPr>
  </w:style>
  <w:style w:type="character" w:styleId="HTML">
    <w:name w:val="HTML Cite"/>
    <w:basedOn w:val="a0"/>
    <w:rsid w:val="000F6D10"/>
    <w:rPr>
      <w:i/>
      <w:iCs/>
    </w:rPr>
  </w:style>
  <w:style w:type="paragraph" w:customStyle="1" w:styleId="11">
    <w:name w:val="ไม่มีการเว้นระยะห่าง1"/>
    <w:rsid w:val="000F6D10"/>
    <w:pPr>
      <w:spacing w:after="0" w:line="240" w:lineRule="auto"/>
    </w:pPr>
    <w:rPr>
      <w:rFonts w:ascii="Calibri" w:eastAsia="Times New Roman" w:hAnsi="Calibri" w:cs="Cordia New"/>
    </w:rPr>
  </w:style>
  <w:style w:type="paragraph" w:customStyle="1" w:styleId="alltags">
    <w:name w:val="alltags"/>
    <w:basedOn w:val="a"/>
    <w:rsid w:val="000F6D10"/>
    <w:pPr>
      <w:spacing w:before="100" w:beforeAutospacing="1" w:after="100" w:afterAutospacing="1" w:line="240" w:lineRule="auto"/>
    </w:pPr>
    <w:rPr>
      <w:rFonts w:ascii="Angsana New" w:eastAsia="Times New Roman" w:hAnsi="Angsana New" w:cs="Angsana New"/>
      <w:sz w:val="28"/>
    </w:rPr>
  </w:style>
  <w:style w:type="table" w:customStyle="1" w:styleId="1-11">
    <w:name w:val="แรเงาปานกลาง 1 - เน้น 11"/>
    <w:basedOn w:val="a1"/>
    <w:uiPriority w:val="63"/>
    <w:rsid w:val="00A0010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6">
    <w:name w:val="Medium Shading 1 Accent 6"/>
    <w:basedOn w:val="a1"/>
    <w:uiPriority w:val="63"/>
    <w:rsid w:val="002D1D32"/>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af7">
    <w:name w:val="No Spacing"/>
    <w:uiPriority w:val="1"/>
    <w:qFormat/>
    <w:rsid w:val="00D733A7"/>
    <w:pPr>
      <w:spacing w:after="0" w:line="240" w:lineRule="auto"/>
    </w:pPr>
    <w:rPr>
      <w:rFonts w:ascii="Calibri" w:eastAsia="Calibri" w:hAnsi="Calibri" w:cs="Cordia New"/>
    </w:rPr>
  </w:style>
  <w:style w:type="table" w:customStyle="1" w:styleId="12">
    <w:name w:val="รายการขนาดบาง1"/>
    <w:basedOn w:val="a1"/>
    <w:uiPriority w:val="61"/>
    <w:rsid w:val="00D733A7"/>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f8">
    <w:name w:val="ชื่อตาราง"/>
    <w:basedOn w:val="a"/>
    <w:qFormat/>
    <w:rsid w:val="004461B3"/>
    <w:pPr>
      <w:spacing w:before="240" w:line="240" w:lineRule="auto"/>
    </w:pPr>
    <w:rPr>
      <w:rFonts w:ascii="TH SarabunPSK" w:eastAsia="TH NiramitIT๙" w:hAnsi="TH SarabunPSK" w:cs="TH SarabunPSK"/>
      <w:sz w:val="32"/>
      <w:szCs w:val="32"/>
    </w:rPr>
  </w:style>
  <w:style w:type="table" w:styleId="-5">
    <w:name w:val="Light List Accent 5"/>
    <w:basedOn w:val="a1"/>
    <w:uiPriority w:val="61"/>
    <w:rsid w:val="003F459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13">
    <w:name w:val="เส้นตาราง1"/>
    <w:basedOn w:val="a1"/>
    <w:next w:val="a5"/>
    <w:uiPriority w:val="59"/>
    <w:rsid w:val="00CD5DCD"/>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ตารางธรรมดา 51"/>
    <w:basedOn w:val="a1"/>
    <w:uiPriority w:val="45"/>
    <w:rsid w:val="00BB577B"/>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รายการขนาดบาง - เน้น 11"/>
    <w:basedOn w:val="a1"/>
    <w:uiPriority w:val="61"/>
    <w:rsid w:val="0033456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B92A52"/>
    <w:pPr>
      <w:autoSpaceDE w:val="0"/>
      <w:autoSpaceDN w:val="0"/>
      <w:adjustRightInd w:val="0"/>
      <w:spacing w:after="0" w:line="240" w:lineRule="auto"/>
    </w:pPr>
    <w:rPr>
      <w:rFonts w:ascii="Angsana New" w:hAnsi="Angsana New" w:cs="Angsana New"/>
      <w:color w:val="000000"/>
      <w:sz w:val="24"/>
      <w:szCs w:val="24"/>
    </w:rPr>
  </w:style>
  <w:style w:type="character" w:customStyle="1" w:styleId="30">
    <w:name w:val="หัวเรื่อง 3 อักขระ"/>
    <w:basedOn w:val="a0"/>
    <w:link w:val="3"/>
    <w:uiPriority w:val="9"/>
    <w:semiHidden/>
    <w:rsid w:val="004804F5"/>
    <w:rPr>
      <w:rFonts w:asciiTheme="majorHAnsi" w:eastAsiaTheme="majorEastAsia" w:hAnsiTheme="majorHAnsi" w:cstheme="majorBidi"/>
      <w:b/>
      <w:bCs/>
      <w:color w:val="4F81BD" w:themeColor="accent1"/>
    </w:rPr>
  </w:style>
  <w:style w:type="table" w:customStyle="1" w:styleId="3-11">
    <w:name w:val="ตารางที่มีเส้น 3 - เน้น 11"/>
    <w:basedOn w:val="a1"/>
    <w:uiPriority w:val="48"/>
    <w:rsid w:val="00227B98"/>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4-31">
    <w:name w:val="ตารางที่มีเส้น 4 - เน้น 31"/>
    <w:basedOn w:val="a1"/>
    <w:uiPriority w:val="49"/>
    <w:rsid w:val="00227B98"/>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21">
    <w:name w:val="ตารางที่มีเส้น 3 - เน้น 21"/>
    <w:basedOn w:val="a1"/>
    <w:uiPriority w:val="48"/>
    <w:rsid w:val="00227B98"/>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character" w:customStyle="1" w:styleId="brown1">
    <w:name w:val="brown1"/>
    <w:basedOn w:val="a0"/>
    <w:rsid w:val="00CF7365"/>
  </w:style>
  <w:style w:type="character" w:customStyle="1" w:styleId="brown2">
    <w:name w:val="brown2"/>
    <w:basedOn w:val="a0"/>
    <w:rsid w:val="00CF7365"/>
  </w:style>
  <w:style w:type="character" w:customStyle="1" w:styleId="brown3">
    <w:name w:val="brown3"/>
    <w:basedOn w:val="a0"/>
    <w:rsid w:val="00CF7365"/>
  </w:style>
  <w:style w:type="character" w:customStyle="1" w:styleId="brown4">
    <w:name w:val="brown4"/>
    <w:basedOn w:val="a0"/>
    <w:rsid w:val="00CF7365"/>
  </w:style>
  <w:style w:type="character" w:customStyle="1" w:styleId="brown5">
    <w:name w:val="brown5"/>
    <w:basedOn w:val="a0"/>
    <w:rsid w:val="00CF7365"/>
  </w:style>
  <w:style w:type="character" w:customStyle="1" w:styleId="brown">
    <w:name w:val="brown"/>
    <w:basedOn w:val="a0"/>
    <w:rsid w:val="00CF7365"/>
  </w:style>
  <w:style w:type="character" w:customStyle="1" w:styleId="brown6">
    <w:name w:val="brown6"/>
    <w:basedOn w:val="a0"/>
    <w:rsid w:val="00CF7365"/>
  </w:style>
  <w:style w:type="character" w:customStyle="1" w:styleId="brown7">
    <w:name w:val="brown7"/>
    <w:basedOn w:val="a0"/>
    <w:rsid w:val="00CF7365"/>
  </w:style>
  <w:style w:type="character" w:customStyle="1" w:styleId="brown8">
    <w:name w:val="brown8"/>
    <w:basedOn w:val="a0"/>
    <w:rsid w:val="00CF7365"/>
  </w:style>
  <w:style w:type="character" w:customStyle="1" w:styleId="brown9">
    <w:name w:val="brown9"/>
    <w:basedOn w:val="a0"/>
    <w:rsid w:val="00CF7365"/>
  </w:style>
  <w:style w:type="paragraph" w:styleId="af9">
    <w:name w:val="Title"/>
    <w:basedOn w:val="a"/>
    <w:link w:val="afa"/>
    <w:qFormat/>
    <w:rsid w:val="00DE117D"/>
    <w:pPr>
      <w:spacing w:after="0" w:line="240" w:lineRule="auto"/>
      <w:jc w:val="center"/>
    </w:pPr>
    <w:rPr>
      <w:rFonts w:ascii="CordiaUPC" w:eastAsia="Times New Roman" w:hAnsi="CordiaUPC" w:cs="CordiaUPC"/>
      <w:b/>
      <w:bCs/>
      <w:noProof/>
      <w:sz w:val="36"/>
      <w:szCs w:val="36"/>
      <w:lang w:val="th-TH"/>
    </w:rPr>
  </w:style>
  <w:style w:type="character" w:customStyle="1" w:styleId="afa">
    <w:name w:val="ชื่อเรื่อง อักขระ"/>
    <w:basedOn w:val="a0"/>
    <w:link w:val="af9"/>
    <w:rsid w:val="00DE117D"/>
    <w:rPr>
      <w:rFonts w:ascii="CordiaUPC" w:eastAsia="Times New Roman" w:hAnsi="CordiaUPC" w:cs="CordiaUPC"/>
      <w:b/>
      <w:bCs/>
      <w:noProof/>
      <w:sz w:val="36"/>
      <w:szCs w:val="36"/>
      <w:lang w:val="th-TH"/>
    </w:rPr>
  </w:style>
  <w:style w:type="character" w:styleId="afb">
    <w:name w:val="FollowedHyperlink"/>
    <w:basedOn w:val="a0"/>
    <w:uiPriority w:val="99"/>
    <w:semiHidden/>
    <w:unhideWhenUsed/>
    <w:rsid w:val="00BD491F"/>
    <w:rPr>
      <w:color w:val="954F72"/>
      <w:u w:val="single"/>
    </w:rPr>
  </w:style>
  <w:style w:type="paragraph" w:customStyle="1" w:styleId="xl64">
    <w:name w:val="xl64"/>
    <w:basedOn w:val="a"/>
    <w:rsid w:val="00BD491F"/>
    <w:pPr>
      <w:pBdr>
        <w:top w:val="single" w:sz="4" w:space="0" w:color="auto"/>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65">
    <w:name w:val="xl65"/>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6">
    <w:name w:val="xl66"/>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7">
    <w:name w:val="xl67"/>
    <w:basedOn w:val="a"/>
    <w:rsid w:val="00BD491F"/>
    <w:pPr>
      <w:pBdr>
        <w:lef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68">
    <w:name w:val="xl68"/>
    <w:basedOn w:val="a"/>
    <w:rsid w:val="00BD491F"/>
    <w:pPr>
      <w:pBdr>
        <w:left w:val="single" w:sz="4" w:space="0" w:color="auto"/>
        <w:bottom w:val="single" w:sz="4" w:space="0" w:color="auto"/>
      </w:pBdr>
      <w:spacing w:before="100" w:beforeAutospacing="1" w:after="100" w:afterAutospacing="1" w:line="240" w:lineRule="auto"/>
      <w:jc w:val="center"/>
      <w:textAlignment w:val="center"/>
    </w:pPr>
    <w:rPr>
      <w:rFonts w:ascii="TH SarabunPSK" w:eastAsia="Times New Roman" w:hAnsi="TH SarabunPSK" w:cs="TH SarabunPSK"/>
      <w:sz w:val="28"/>
    </w:rPr>
  </w:style>
  <w:style w:type="paragraph" w:customStyle="1" w:styleId="xl69">
    <w:name w:val="xl69"/>
    <w:basedOn w:val="a"/>
    <w:rsid w:val="00BD491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0">
    <w:name w:val="xl70"/>
    <w:basedOn w:val="a"/>
    <w:rsid w:val="00BD491F"/>
    <w:pPr>
      <w:pBdr>
        <w:left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1">
    <w:name w:val="xl71"/>
    <w:basedOn w:val="a"/>
    <w:rsid w:val="00BD491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2">
    <w:name w:val="xl72"/>
    <w:basedOn w:val="a"/>
    <w:rsid w:val="00BD4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H SarabunPSK" w:eastAsia="Times New Roman" w:hAnsi="TH SarabunPSK" w:cs="TH SarabunPSK"/>
      <w:b/>
      <w:bCs/>
      <w:sz w:val="28"/>
    </w:rPr>
  </w:style>
  <w:style w:type="paragraph" w:customStyle="1" w:styleId="xl73">
    <w:name w:val="xl73"/>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4">
    <w:name w:val="xl74"/>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5">
    <w:name w:val="xl75"/>
    <w:basedOn w:val="a"/>
    <w:rsid w:val="00BD491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color w:val="000000"/>
      <w:sz w:val="28"/>
    </w:rPr>
  </w:style>
  <w:style w:type="paragraph" w:customStyle="1" w:styleId="xl76">
    <w:name w:val="xl76"/>
    <w:basedOn w:val="a"/>
    <w:rsid w:val="00BD491F"/>
    <w:pPr>
      <w:pBdr>
        <w:top w:val="single" w:sz="4" w:space="0" w:color="auto"/>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b/>
      <w:bCs/>
      <w:color w:val="000000"/>
      <w:sz w:val="28"/>
    </w:rPr>
  </w:style>
  <w:style w:type="paragraph" w:customStyle="1" w:styleId="xl77">
    <w:name w:val="xl77"/>
    <w:basedOn w:val="a"/>
    <w:rsid w:val="00BD491F"/>
    <w:pPr>
      <w:pBdr>
        <w:left w:val="single" w:sz="4" w:space="0" w:color="000000"/>
        <w:right w:val="single" w:sz="4" w:space="0" w:color="000000"/>
      </w:pBdr>
      <w:spacing w:before="100" w:beforeAutospacing="1" w:after="100" w:afterAutospacing="1" w:line="240" w:lineRule="auto"/>
      <w:jc w:val="center"/>
      <w:textAlignment w:val="center"/>
    </w:pPr>
    <w:rPr>
      <w:rFonts w:ascii="TH SarabunPSK" w:eastAsia="Times New Roman" w:hAnsi="TH SarabunPSK" w:cs="TH SarabunPSK"/>
      <w:b/>
      <w:bCs/>
      <w:color w:val="000000"/>
      <w:sz w:val="28"/>
    </w:rPr>
  </w:style>
  <w:style w:type="paragraph" w:customStyle="1" w:styleId="xl78">
    <w:name w:val="xl78"/>
    <w:basedOn w:val="a"/>
    <w:rsid w:val="00BD491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BD491F"/>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textAlignment w:val="top"/>
    </w:pPr>
    <w:rPr>
      <w:rFonts w:ascii="TH SarabunPSK" w:eastAsia="Times New Roman" w:hAnsi="TH SarabunPSK" w:cs="TH SarabunPSK"/>
      <w:b/>
      <w:bCs/>
      <w:sz w:val="28"/>
    </w:rPr>
  </w:style>
  <w:style w:type="paragraph" w:customStyle="1" w:styleId="xl80">
    <w:name w:val="xl80"/>
    <w:basedOn w:val="a"/>
    <w:rsid w:val="00BD491F"/>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textAlignment w:val="top"/>
    </w:pPr>
    <w:rPr>
      <w:rFonts w:ascii="TH SarabunPSK" w:eastAsia="Times New Roman" w:hAnsi="TH SarabunPSK" w:cs="TH SarabunPSK"/>
      <w:b/>
      <w:bCs/>
      <w:sz w:val="28"/>
    </w:rPr>
  </w:style>
  <w:style w:type="table" w:customStyle="1" w:styleId="PlainTable51">
    <w:name w:val="Plain Table 51"/>
    <w:basedOn w:val="a1"/>
    <w:uiPriority w:val="45"/>
    <w:rsid w:val="00BF4745"/>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Shading 1 Accent 3"/>
    <w:basedOn w:val="a1"/>
    <w:uiPriority w:val="63"/>
    <w:rsid w:val="00BF474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BF474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customStyle="1" w:styleId="14">
    <w:name w:val="ลักษณะ1"/>
    <w:basedOn w:val="a"/>
    <w:qFormat/>
    <w:rsid w:val="00BF4745"/>
    <w:pPr>
      <w:spacing w:after="0" w:line="240" w:lineRule="auto"/>
      <w:jc w:val="center"/>
    </w:pPr>
    <w:rPr>
      <w:rFonts w:ascii="Times New Roman" w:eastAsia="Times New Roman" w:hAnsi="Times New Roman" w:cs="TH NiramitIT๙"/>
      <w:sz w:val="24"/>
      <w:szCs w:val="32"/>
    </w:rPr>
  </w:style>
  <w:style w:type="table" w:styleId="-3">
    <w:name w:val="Light Grid Accent 3"/>
    <w:basedOn w:val="a1"/>
    <w:uiPriority w:val="62"/>
    <w:rsid w:val="00BF474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afc">
    <w:name w:val="Subtle Emphasis"/>
    <w:basedOn w:val="a0"/>
    <w:uiPriority w:val="19"/>
    <w:qFormat/>
    <w:rsid w:val="00BF4745"/>
    <w:rPr>
      <w:i/>
      <w:iCs/>
      <w:color w:val="808080" w:themeColor="text1" w:themeTint="7F"/>
    </w:rPr>
  </w:style>
  <w:style w:type="table" w:styleId="2-1">
    <w:name w:val="Medium Shading 2 Accent 1"/>
    <w:basedOn w:val="a1"/>
    <w:uiPriority w:val="64"/>
    <w:rsid w:val="0069125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35549611">
      <w:bodyDiv w:val="1"/>
      <w:marLeft w:val="0"/>
      <w:marRight w:val="0"/>
      <w:marTop w:val="0"/>
      <w:marBottom w:val="0"/>
      <w:divBdr>
        <w:top w:val="none" w:sz="0" w:space="0" w:color="auto"/>
        <w:left w:val="none" w:sz="0" w:space="0" w:color="auto"/>
        <w:bottom w:val="none" w:sz="0" w:space="0" w:color="auto"/>
        <w:right w:val="none" w:sz="0" w:space="0" w:color="auto"/>
      </w:divBdr>
    </w:div>
    <w:div w:id="60098821">
      <w:bodyDiv w:val="1"/>
      <w:marLeft w:val="0"/>
      <w:marRight w:val="0"/>
      <w:marTop w:val="0"/>
      <w:marBottom w:val="0"/>
      <w:divBdr>
        <w:top w:val="none" w:sz="0" w:space="0" w:color="auto"/>
        <w:left w:val="none" w:sz="0" w:space="0" w:color="auto"/>
        <w:bottom w:val="none" w:sz="0" w:space="0" w:color="auto"/>
        <w:right w:val="none" w:sz="0" w:space="0" w:color="auto"/>
      </w:divBdr>
    </w:div>
    <w:div w:id="122503978">
      <w:bodyDiv w:val="1"/>
      <w:marLeft w:val="0"/>
      <w:marRight w:val="0"/>
      <w:marTop w:val="0"/>
      <w:marBottom w:val="0"/>
      <w:divBdr>
        <w:top w:val="none" w:sz="0" w:space="0" w:color="auto"/>
        <w:left w:val="none" w:sz="0" w:space="0" w:color="auto"/>
        <w:bottom w:val="none" w:sz="0" w:space="0" w:color="auto"/>
        <w:right w:val="none" w:sz="0" w:space="0" w:color="auto"/>
      </w:divBdr>
    </w:div>
    <w:div w:id="136069223">
      <w:bodyDiv w:val="1"/>
      <w:marLeft w:val="0"/>
      <w:marRight w:val="0"/>
      <w:marTop w:val="0"/>
      <w:marBottom w:val="0"/>
      <w:divBdr>
        <w:top w:val="none" w:sz="0" w:space="0" w:color="auto"/>
        <w:left w:val="none" w:sz="0" w:space="0" w:color="auto"/>
        <w:bottom w:val="none" w:sz="0" w:space="0" w:color="auto"/>
        <w:right w:val="none" w:sz="0" w:space="0" w:color="auto"/>
      </w:divBdr>
      <w:divsChild>
        <w:div w:id="885726260">
          <w:marLeft w:val="562"/>
          <w:marRight w:val="0"/>
          <w:marTop w:val="0"/>
          <w:marBottom w:val="60"/>
          <w:divBdr>
            <w:top w:val="none" w:sz="0" w:space="0" w:color="auto"/>
            <w:left w:val="none" w:sz="0" w:space="0" w:color="auto"/>
            <w:bottom w:val="none" w:sz="0" w:space="0" w:color="auto"/>
            <w:right w:val="none" w:sz="0" w:space="0" w:color="auto"/>
          </w:divBdr>
        </w:div>
        <w:div w:id="1671371848">
          <w:marLeft w:val="562"/>
          <w:marRight w:val="0"/>
          <w:marTop w:val="0"/>
          <w:marBottom w:val="60"/>
          <w:divBdr>
            <w:top w:val="none" w:sz="0" w:space="0" w:color="auto"/>
            <w:left w:val="none" w:sz="0" w:space="0" w:color="auto"/>
            <w:bottom w:val="none" w:sz="0" w:space="0" w:color="auto"/>
            <w:right w:val="none" w:sz="0" w:space="0" w:color="auto"/>
          </w:divBdr>
        </w:div>
        <w:div w:id="1807971977">
          <w:marLeft w:val="562"/>
          <w:marRight w:val="0"/>
          <w:marTop w:val="0"/>
          <w:marBottom w:val="60"/>
          <w:divBdr>
            <w:top w:val="none" w:sz="0" w:space="0" w:color="auto"/>
            <w:left w:val="none" w:sz="0" w:space="0" w:color="auto"/>
            <w:bottom w:val="none" w:sz="0" w:space="0" w:color="auto"/>
            <w:right w:val="none" w:sz="0" w:space="0" w:color="auto"/>
          </w:divBdr>
        </w:div>
        <w:div w:id="1918636650">
          <w:marLeft w:val="562"/>
          <w:marRight w:val="0"/>
          <w:marTop w:val="0"/>
          <w:marBottom w:val="60"/>
          <w:divBdr>
            <w:top w:val="none" w:sz="0" w:space="0" w:color="auto"/>
            <w:left w:val="none" w:sz="0" w:space="0" w:color="auto"/>
            <w:bottom w:val="none" w:sz="0" w:space="0" w:color="auto"/>
            <w:right w:val="none" w:sz="0" w:space="0" w:color="auto"/>
          </w:divBdr>
        </w:div>
      </w:divsChild>
    </w:div>
    <w:div w:id="149637511">
      <w:bodyDiv w:val="1"/>
      <w:marLeft w:val="0"/>
      <w:marRight w:val="0"/>
      <w:marTop w:val="0"/>
      <w:marBottom w:val="0"/>
      <w:divBdr>
        <w:top w:val="none" w:sz="0" w:space="0" w:color="auto"/>
        <w:left w:val="none" w:sz="0" w:space="0" w:color="auto"/>
        <w:bottom w:val="none" w:sz="0" w:space="0" w:color="auto"/>
        <w:right w:val="none" w:sz="0" w:space="0" w:color="auto"/>
      </w:divBdr>
    </w:div>
    <w:div w:id="152571727">
      <w:bodyDiv w:val="1"/>
      <w:marLeft w:val="0"/>
      <w:marRight w:val="0"/>
      <w:marTop w:val="0"/>
      <w:marBottom w:val="0"/>
      <w:divBdr>
        <w:top w:val="none" w:sz="0" w:space="0" w:color="auto"/>
        <w:left w:val="none" w:sz="0" w:space="0" w:color="auto"/>
        <w:bottom w:val="none" w:sz="0" w:space="0" w:color="auto"/>
        <w:right w:val="none" w:sz="0" w:space="0" w:color="auto"/>
      </w:divBdr>
    </w:div>
    <w:div w:id="158234377">
      <w:bodyDiv w:val="1"/>
      <w:marLeft w:val="0"/>
      <w:marRight w:val="0"/>
      <w:marTop w:val="0"/>
      <w:marBottom w:val="0"/>
      <w:divBdr>
        <w:top w:val="none" w:sz="0" w:space="0" w:color="auto"/>
        <w:left w:val="none" w:sz="0" w:space="0" w:color="auto"/>
        <w:bottom w:val="none" w:sz="0" w:space="0" w:color="auto"/>
        <w:right w:val="none" w:sz="0" w:space="0" w:color="auto"/>
      </w:divBdr>
    </w:div>
    <w:div w:id="166747628">
      <w:bodyDiv w:val="1"/>
      <w:marLeft w:val="0"/>
      <w:marRight w:val="0"/>
      <w:marTop w:val="0"/>
      <w:marBottom w:val="0"/>
      <w:divBdr>
        <w:top w:val="none" w:sz="0" w:space="0" w:color="auto"/>
        <w:left w:val="none" w:sz="0" w:space="0" w:color="auto"/>
        <w:bottom w:val="none" w:sz="0" w:space="0" w:color="auto"/>
        <w:right w:val="none" w:sz="0" w:space="0" w:color="auto"/>
      </w:divBdr>
    </w:div>
    <w:div w:id="180821289">
      <w:bodyDiv w:val="1"/>
      <w:marLeft w:val="0"/>
      <w:marRight w:val="0"/>
      <w:marTop w:val="0"/>
      <w:marBottom w:val="0"/>
      <w:divBdr>
        <w:top w:val="none" w:sz="0" w:space="0" w:color="auto"/>
        <w:left w:val="none" w:sz="0" w:space="0" w:color="auto"/>
        <w:bottom w:val="none" w:sz="0" w:space="0" w:color="auto"/>
        <w:right w:val="none" w:sz="0" w:space="0" w:color="auto"/>
      </w:divBdr>
      <w:divsChild>
        <w:div w:id="417481792">
          <w:marLeft w:val="274"/>
          <w:marRight w:val="0"/>
          <w:marTop w:val="0"/>
          <w:marBottom w:val="0"/>
          <w:divBdr>
            <w:top w:val="none" w:sz="0" w:space="0" w:color="auto"/>
            <w:left w:val="none" w:sz="0" w:space="0" w:color="auto"/>
            <w:bottom w:val="none" w:sz="0" w:space="0" w:color="auto"/>
            <w:right w:val="none" w:sz="0" w:space="0" w:color="auto"/>
          </w:divBdr>
        </w:div>
        <w:div w:id="420220819">
          <w:marLeft w:val="274"/>
          <w:marRight w:val="0"/>
          <w:marTop w:val="0"/>
          <w:marBottom w:val="0"/>
          <w:divBdr>
            <w:top w:val="none" w:sz="0" w:space="0" w:color="auto"/>
            <w:left w:val="none" w:sz="0" w:space="0" w:color="auto"/>
            <w:bottom w:val="none" w:sz="0" w:space="0" w:color="auto"/>
            <w:right w:val="none" w:sz="0" w:space="0" w:color="auto"/>
          </w:divBdr>
        </w:div>
        <w:div w:id="1346010024">
          <w:marLeft w:val="274"/>
          <w:marRight w:val="0"/>
          <w:marTop w:val="0"/>
          <w:marBottom w:val="0"/>
          <w:divBdr>
            <w:top w:val="none" w:sz="0" w:space="0" w:color="auto"/>
            <w:left w:val="none" w:sz="0" w:space="0" w:color="auto"/>
            <w:bottom w:val="none" w:sz="0" w:space="0" w:color="auto"/>
            <w:right w:val="none" w:sz="0" w:space="0" w:color="auto"/>
          </w:divBdr>
        </w:div>
        <w:div w:id="1557356576">
          <w:marLeft w:val="274"/>
          <w:marRight w:val="0"/>
          <w:marTop w:val="0"/>
          <w:marBottom w:val="0"/>
          <w:divBdr>
            <w:top w:val="none" w:sz="0" w:space="0" w:color="auto"/>
            <w:left w:val="none" w:sz="0" w:space="0" w:color="auto"/>
            <w:bottom w:val="none" w:sz="0" w:space="0" w:color="auto"/>
            <w:right w:val="none" w:sz="0" w:space="0" w:color="auto"/>
          </w:divBdr>
        </w:div>
        <w:div w:id="1671058799">
          <w:marLeft w:val="274"/>
          <w:marRight w:val="0"/>
          <w:marTop w:val="0"/>
          <w:marBottom w:val="0"/>
          <w:divBdr>
            <w:top w:val="none" w:sz="0" w:space="0" w:color="auto"/>
            <w:left w:val="none" w:sz="0" w:space="0" w:color="auto"/>
            <w:bottom w:val="none" w:sz="0" w:space="0" w:color="auto"/>
            <w:right w:val="none" w:sz="0" w:space="0" w:color="auto"/>
          </w:divBdr>
        </w:div>
      </w:divsChild>
    </w:div>
    <w:div w:id="181167341">
      <w:bodyDiv w:val="1"/>
      <w:marLeft w:val="0"/>
      <w:marRight w:val="0"/>
      <w:marTop w:val="0"/>
      <w:marBottom w:val="0"/>
      <w:divBdr>
        <w:top w:val="none" w:sz="0" w:space="0" w:color="auto"/>
        <w:left w:val="none" w:sz="0" w:space="0" w:color="auto"/>
        <w:bottom w:val="none" w:sz="0" w:space="0" w:color="auto"/>
        <w:right w:val="none" w:sz="0" w:space="0" w:color="auto"/>
      </w:divBdr>
    </w:div>
    <w:div w:id="185868245">
      <w:bodyDiv w:val="1"/>
      <w:marLeft w:val="0"/>
      <w:marRight w:val="0"/>
      <w:marTop w:val="0"/>
      <w:marBottom w:val="0"/>
      <w:divBdr>
        <w:top w:val="none" w:sz="0" w:space="0" w:color="auto"/>
        <w:left w:val="none" w:sz="0" w:space="0" w:color="auto"/>
        <w:bottom w:val="none" w:sz="0" w:space="0" w:color="auto"/>
        <w:right w:val="none" w:sz="0" w:space="0" w:color="auto"/>
      </w:divBdr>
    </w:div>
    <w:div w:id="205458002">
      <w:bodyDiv w:val="1"/>
      <w:marLeft w:val="0"/>
      <w:marRight w:val="0"/>
      <w:marTop w:val="0"/>
      <w:marBottom w:val="0"/>
      <w:divBdr>
        <w:top w:val="none" w:sz="0" w:space="0" w:color="auto"/>
        <w:left w:val="none" w:sz="0" w:space="0" w:color="auto"/>
        <w:bottom w:val="none" w:sz="0" w:space="0" w:color="auto"/>
        <w:right w:val="none" w:sz="0" w:space="0" w:color="auto"/>
      </w:divBdr>
    </w:div>
    <w:div w:id="212544903">
      <w:bodyDiv w:val="1"/>
      <w:marLeft w:val="0"/>
      <w:marRight w:val="0"/>
      <w:marTop w:val="0"/>
      <w:marBottom w:val="0"/>
      <w:divBdr>
        <w:top w:val="none" w:sz="0" w:space="0" w:color="auto"/>
        <w:left w:val="none" w:sz="0" w:space="0" w:color="auto"/>
        <w:bottom w:val="none" w:sz="0" w:space="0" w:color="auto"/>
        <w:right w:val="none" w:sz="0" w:space="0" w:color="auto"/>
      </w:divBdr>
    </w:div>
    <w:div w:id="231040715">
      <w:bodyDiv w:val="1"/>
      <w:marLeft w:val="0"/>
      <w:marRight w:val="0"/>
      <w:marTop w:val="0"/>
      <w:marBottom w:val="0"/>
      <w:divBdr>
        <w:top w:val="none" w:sz="0" w:space="0" w:color="auto"/>
        <w:left w:val="none" w:sz="0" w:space="0" w:color="auto"/>
        <w:bottom w:val="none" w:sz="0" w:space="0" w:color="auto"/>
        <w:right w:val="none" w:sz="0" w:space="0" w:color="auto"/>
      </w:divBdr>
      <w:divsChild>
        <w:div w:id="134420936">
          <w:marLeft w:val="562"/>
          <w:marRight w:val="0"/>
          <w:marTop w:val="0"/>
          <w:marBottom w:val="60"/>
          <w:divBdr>
            <w:top w:val="none" w:sz="0" w:space="0" w:color="auto"/>
            <w:left w:val="none" w:sz="0" w:space="0" w:color="auto"/>
            <w:bottom w:val="none" w:sz="0" w:space="0" w:color="auto"/>
            <w:right w:val="none" w:sz="0" w:space="0" w:color="auto"/>
          </w:divBdr>
        </w:div>
      </w:divsChild>
    </w:div>
    <w:div w:id="239753143">
      <w:bodyDiv w:val="1"/>
      <w:marLeft w:val="0"/>
      <w:marRight w:val="0"/>
      <w:marTop w:val="0"/>
      <w:marBottom w:val="0"/>
      <w:divBdr>
        <w:top w:val="none" w:sz="0" w:space="0" w:color="auto"/>
        <w:left w:val="none" w:sz="0" w:space="0" w:color="auto"/>
        <w:bottom w:val="none" w:sz="0" w:space="0" w:color="auto"/>
        <w:right w:val="none" w:sz="0" w:space="0" w:color="auto"/>
      </w:divBdr>
    </w:div>
    <w:div w:id="241574768">
      <w:bodyDiv w:val="1"/>
      <w:marLeft w:val="0"/>
      <w:marRight w:val="0"/>
      <w:marTop w:val="0"/>
      <w:marBottom w:val="0"/>
      <w:divBdr>
        <w:top w:val="none" w:sz="0" w:space="0" w:color="auto"/>
        <w:left w:val="none" w:sz="0" w:space="0" w:color="auto"/>
        <w:bottom w:val="none" w:sz="0" w:space="0" w:color="auto"/>
        <w:right w:val="none" w:sz="0" w:space="0" w:color="auto"/>
      </w:divBdr>
    </w:div>
    <w:div w:id="241647880">
      <w:bodyDiv w:val="1"/>
      <w:marLeft w:val="0"/>
      <w:marRight w:val="0"/>
      <w:marTop w:val="0"/>
      <w:marBottom w:val="0"/>
      <w:divBdr>
        <w:top w:val="none" w:sz="0" w:space="0" w:color="auto"/>
        <w:left w:val="none" w:sz="0" w:space="0" w:color="auto"/>
        <w:bottom w:val="none" w:sz="0" w:space="0" w:color="auto"/>
        <w:right w:val="none" w:sz="0" w:space="0" w:color="auto"/>
      </w:divBdr>
    </w:div>
    <w:div w:id="270624081">
      <w:bodyDiv w:val="1"/>
      <w:marLeft w:val="0"/>
      <w:marRight w:val="0"/>
      <w:marTop w:val="0"/>
      <w:marBottom w:val="0"/>
      <w:divBdr>
        <w:top w:val="none" w:sz="0" w:space="0" w:color="auto"/>
        <w:left w:val="none" w:sz="0" w:space="0" w:color="auto"/>
        <w:bottom w:val="none" w:sz="0" w:space="0" w:color="auto"/>
        <w:right w:val="none" w:sz="0" w:space="0" w:color="auto"/>
      </w:divBdr>
    </w:div>
    <w:div w:id="291835233">
      <w:bodyDiv w:val="1"/>
      <w:marLeft w:val="0"/>
      <w:marRight w:val="0"/>
      <w:marTop w:val="0"/>
      <w:marBottom w:val="0"/>
      <w:divBdr>
        <w:top w:val="none" w:sz="0" w:space="0" w:color="auto"/>
        <w:left w:val="none" w:sz="0" w:space="0" w:color="auto"/>
        <w:bottom w:val="none" w:sz="0" w:space="0" w:color="auto"/>
        <w:right w:val="none" w:sz="0" w:space="0" w:color="auto"/>
      </w:divBdr>
    </w:div>
    <w:div w:id="301036528">
      <w:bodyDiv w:val="1"/>
      <w:marLeft w:val="0"/>
      <w:marRight w:val="0"/>
      <w:marTop w:val="0"/>
      <w:marBottom w:val="0"/>
      <w:divBdr>
        <w:top w:val="none" w:sz="0" w:space="0" w:color="auto"/>
        <w:left w:val="none" w:sz="0" w:space="0" w:color="auto"/>
        <w:bottom w:val="none" w:sz="0" w:space="0" w:color="auto"/>
        <w:right w:val="none" w:sz="0" w:space="0" w:color="auto"/>
      </w:divBdr>
      <w:divsChild>
        <w:div w:id="1106198916">
          <w:marLeft w:val="547"/>
          <w:marRight w:val="0"/>
          <w:marTop w:val="0"/>
          <w:marBottom w:val="0"/>
          <w:divBdr>
            <w:top w:val="none" w:sz="0" w:space="0" w:color="auto"/>
            <w:left w:val="none" w:sz="0" w:space="0" w:color="auto"/>
            <w:bottom w:val="none" w:sz="0" w:space="0" w:color="auto"/>
            <w:right w:val="none" w:sz="0" w:space="0" w:color="auto"/>
          </w:divBdr>
        </w:div>
      </w:divsChild>
    </w:div>
    <w:div w:id="302852344">
      <w:bodyDiv w:val="1"/>
      <w:marLeft w:val="0"/>
      <w:marRight w:val="0"/>
      <w:marTop w:val="0"/>
      <w:marBottom w:val="0"/>
      <w:divBdr>
        <w:top w:val="none" w:sz="0" w:space="0" w:color="auto"/>
        <w:left w:val="none" w:sz="0" w:space="0" w:color="auto"/>
        <w:bottom w:val="none" w:sz="0" w:space="0" w:color="auto"/>
        <w:right w:val="none" w:sz="0" w:space="0" w:color="auto"/>
      </w:divBdr>
    </w:div>
    <w:div w:id="352154503">
      <w:bodyDiv w:val="1"/>
      <w:marLeft w:val="0"/>
      <w:marRight w:val="0"/>
      <w:marTop w:val="0"/>
      <w:marBottom w:val="0"/>
      <w:divBdr>
        <w:top w:val="none" w:sz="0" w:space="0" w:color="auto"/>
        <w:left w:val="none" w:sz="0" w:space="0" w:color="auto"/>
        <w:bottom w:val="none" w:sz="0" w:space="0" w:color="auto"/>
        <w:right w:val="none" w:sz="0" w:space="0" w:color="auto"/>
      </w:divBdr>
    </w:div>
    <w:div w:id="354962675">
      <w:bodyDiv w:val="1"/>
      <w:marLeft w:val="0"/>
      <w:marRight w:val="0"/>
      <w:marTop w:val="0"/>
      <w:marBottom w:val="0"/>
      <w:divBdr>
        <w:top w:val="none" w:sz="0" w:space="0" w:color="auto"/>
        <w:left w:val="none" w:sz="0" w:space="0" w:color="auto"/>
        <w:bottom w:val="none" w:sz="0" w:space="0" w:color="auto"/>
        <w:right w:val="none" w:sz="0" w:space="0" w:color="auto"/>
      </w:divBdr>
      <w:divsChild>
        <w:div w:id="304119224">
          <w:marLeft w:val="274"/>
          <w:marRight w:val="0"/>
          <w:marTop w:val="0"/>
          <w:marBottom w:val="0"/>
          <w:divBdr>
            <w:top w:val="none" w:sz="0" w:space="0" w:color="auto"/>
            <w:left w:val="none" w:sz="0" w:space="0" w:color="auto"/>
            <w:bottom w:val="none" w:sz="0" w:space="0" w:color="auto"/>
            <w:right w:val="none" w:sz="0" w:space="0" w:color="auto"/>
          </w:divBdr>
        </w:div>
        <w:div w:id="952831419">
          <w:marLeft w:val="274"/>
          <w:marRight w:val="0"/>
          <w:marTop w:val="0"/>
          <w:marBottom w:val="0"/>
          <w:divBdr>
            <w:top w:val="none" w:sz="0" w:space="0" w:color="auto"/>
            <w:left w:val="none" w:sz="0" w:space="0" w:color="auto"/>
            <w:bottom w:val="none" w:sz="0" w:space="0" w:color="auto"/>
            <w:right w:val="none" w:sz="0" w:space="0" w:color="auto"/>
          </w:divBdr>
        </w:div>
        <w:div w:id="995186857">
          <w:marLeft w:val="274"/>
          <w:marRight w:val="0"/>
          <w:marTop w:val="0"/>
          <w:marBottom w:val="0"/>
          <w:divBdr>
            <w:top w:val="none" w:sz="0" w:space="0" w:color="auto"/>
            <w:left w:val="none" w:sz="0" w:space="0" w:color="auto"/>
            <w:bottom w:val="none" w:sz="0" w:space="0" w:color="auto"/>
            <w:right w:val="none" w:sz="0" w:space="0" w:color="auto"/>
          </w:divBdr>
        </w:div>
        <w:div w:id="1280261745">
          <w:marLeft w:val="274"/>
          <w:marRight w:val="0"/>
          <w:marTop w:val="0"/>
          <w:marBottom w:val="0"/>
          <w:divBdr>
            <w:top w:val="none" w:sz="0" w:space="0" w:color="auto"/>
            <w:left w:val="none" w:sz="0" w:space="0" w:color="auto"/>
            <w:bottom w:val="none" w:sz="0" w:space="0" w:color="auto"/>
            <w:right w:val="none" w:sz="0" w:space="0" w:color="auto"/>
          </w:divBdr>
        </w:div>
        <w:div w:id="1953391978">
          <w:marLeft w:val="274"/>
          <w:marRight w:val="0"/>
          <w:marTop w:val="0"/>
          <w:marBottom w:val="0"/>
          <w:divBdr>
            <w:top w:val="none" w:sz="0" w:space="0" w:color="auto"/>
            <w:left w:val="none" w:sz="0" w:space="0" w:color="auto"/>
            <w:bottom w:val="none" w:sz="0" w:space="0" w:color="auto"/>
            <w:right w:val="none" w:sz="0" w:space="0" w:color="auto"/>
          </w:divBdr>
        </w:div>
      </w:divsChild>
    </w:div>
    <w:div w:id="356541478">
      <w:bodyDiv w:val="1"/>
      <w:marLeft w:val="0"/>
      <w:marRight w:val="0"/>
      <w:marTop w:val="0"/>
      <w:marBottom w:val="0"/>
      <w:divBdr>
        <w:top w:val="none" w:sz="0" w:space="0" w:color="auto"/>
        <w:left w:val="none" w:sz="0" w:space="0" w:color="auto"/>
        <w:bottom w:val="none" w:sz="0" w:space="0" w:color="auto"/>
        <w:right w:val="none" w:sz="0" w:space="0" w:color="auto"/>
      </w:divBdr>
    </w:div>
    <w:div w:id="378558145">
      <w:bodyDiv w:val="1"/>
      <w:marLeft w:val="0"/>
      <w:marRight w:val="0"/>
      <w:marTop w:val="0"/>
      <w:marBottom w:val="0"/>
      <w:divBdr>
        <w:top w:val="none" w:sz="0" w:space="0" w:color="auto"/>
        <w:left w:val="none" w:sz="0" w:space="0" w:color="auto"/>
        <w:bottom w:val="none" w:sz="0" w:space="0" w:color="auto"/>
        <w:right w:val="none" w:sz="0" w:space="0" w:color="auto"/>
      </w:divBdr>
    </w:div>
    <w:div w:id="416832056">
      <w:bodyDiv w:val="1"/>
      <w:marLeft w:val="0"/>
      <w:marRight w:val="0"/>
      <w:marTop w:val="0"/>
      <w:marBottom w:val="0"/>
      <w:divBdr>
        <w:top w:val="none" w:sz="0" w:space="0" w:color="auto"/>
        <w:left w:val="none" w:sz="0" w:space="0" w:color="auto"/>
        <w:bottom w:val="none" w:sz="0" w:space="0" w:color="auto"/>
        <w:right w:val="none" w:sz="0" w:space="0" w:color="auto"/>
      </w:divBdr>
    </w:div>
    <w:div w:id="421880046">
      <w:bodyDiv w:val="1"/>
      <w:marLeft w:val="0"/>
      <w:marRight w:val="0"/>
      <w:marTop w:val="0"/>
      <w:marBottom w:val="0"/>
      <w:divBdr>
        <w:top w:val="none" w:sz="0" w:space="0" w:color="auto"/>
        <w:left w:val="none" w:sz="0" w:space="0" w:color="auto"/>
        <w:bottom w:val="none" w:sz="0" w:space="0" w:color="auto"/>
        <w:right w:val="none" w:sz="0" w:space="0" w:color="auto"/>
      </w:divBdr>
    </w:div>
    <w:div w:id="495652231">
      <w:bodyDiv w:val="1"/>
      <w:marLeft w:val="0"/>
      <w:marRight w:val="0"/>
      <w:marTop w:val="0"/>
      <w:marBottom w:val="0"/>
      <w:divBdr>
        <w:top w:val="none" w:sz="0" w:space="0" w:color="auto"/>
        <w:left w:val="none" w:sz="0" w:space="0" w:color="auto"/>
        <w:bottom w:val="none" w:sz="0" w:space="0" w:color="auto"/>
        <w:right w:val="none" w:sz="0" w:space="0" w:color="auto"/>
      </w:divBdr>
      <w:divsChild>
        <w:div w:id="120733575">
          <w:marLeft w:val="562"/>
          <w:marRight w:val="0"/>
          <w:marTop w:val="0"/>
          <w:marBottom w:val="60"/>
          <w:divBdr>
            <w:top w:val="none" w:sz="0" w:space="0" w:color="auto"/>
            <w:left w:val="none" w:sz="0" w:space="0" w:color="auto"/>
            <w:bottom w:val="none" w:sz="0" w:space="0" w:color="auto"/>
            <w:right w:val="none" w:sz="0" w:space="0" w:color="auto"/>
          </w:divBdr>
        </w:div>
        <w:div w:id="483476076">
          <w:marLeft w:val="562"/>
          <w:marRight w:val="0"/>
          <w:marTop w:val="0"/>
          <w:marBottom w:val="60"/>
          <w:divBdr>
            <w:top w:val="none" w:sz="0" w:space="0" w:color="auto"/>
            <w:left w:val="none" w:sz="0" w:space="0" w:color="auto"/>
            <w:bottom w:val="none" w:sz="0" w:space="0" w:color="auto"/>
            <w:right w:val="none" w:sz="0" w:space="0" w:color="auto"/>
          </w:divBdr>
        </w:div>
        <w:div w:id="1174152145">
          <w:marLeft w:val="562"/>
          <w:marRight w:val="0"/>
          <w:marTop w:val="0"/>
          <w:marBottom w:val="60"/>
          <w:divBdr>
            <w:top w:val="none" w:sz="0" w:space="0" w:color="auto"/>
            <w:left w:val="none" w:sz="0" w:space="0" w:color="auto"/>
            <w:bottom w:val="none" w:sz="0" w:space="0" w:color="auto"/>
            <w:right w:val="none" w:sz="0" w:space="0" w:color="auto"/>
          </w:divBdr>
        </w:div>
        <w:div w:id="2077586707">
          <w:marLeft w:val="562"/>
          <w:marRight w:val="0"/>
          <w:marTop w:val="0"/>
          <w:marBottom w:val="60"/>
          <w:divBdr>
            <w:top w:val="none" w:sz="0" w:space="0" w:color="auto"/>
            <w:left w:val="none" w:sz="0" w:space="0" w:color="auto"/>
            <w:bottom w:val="none" w:sz="0" w:space="0" w:color="auto"/>
            <w:right w:val="none" w:sz="0" w:space="0" w:color="auto"/>
          </w:divBdr>
        </w:div>
      </w:divsChild>
    </w:div>
    <w:div w:id="523329876">
      <w:bodyDiv w:val="1"/>
      <w:marLeft w:val="0"/>
      <w:marRight w:val="0"/>
      <w:marTop w:val="0"/>
      <w:marBottom w:val="0"/>
      <w:divBdr>
        <w:top w:val="none" w:sz="0" w:space="0" w:color="auto"/>
        <w:left w:val="none" w:sz="0" w:space="0" w:color="auto"/>
        <w:bottom w:val="none" w:sz="0" w:space="0" w:color="auto"/>
        <w:right w:val="none" w:sz="0" w:space="0" w:color="auto"/>
      </w:divBdr>
    </w:div>
    <w:div w:id="523523125">
      <w:bodyDiv w:val="1"/>
      <w:marLeft w:val="0"/>
      <w:marRight w:val="0"/>
      <w:marTop w:val="0"/>
      <w:marBottom w:val="0"/>
      <w:divBdr>
        <w:top w:val="none" w:sz="0" w:space="0" w:color="auto"/>
        <w:left w:val="none" w:sz="0" w:space="0" w:color="auto"/>
        <w:bottom w:val="none" w:sz="0" w:space="0" w:color="auto"/>
        <w:right w:val="none" w:sz="0" w:space="0" w:color="auto"/>
      </w:divBdr>
    </w:div>
    <w:div w:id="546719381">
      <w:bodyDiv w:val="1"/>
      <w:marLeft w:val="0"/>
      <w:marRight w:val="0"/>
      <w:marTop w:val="0"/>
      <w:marBottom w:val="0"/>
      <w:divBdr>
        <w:top w:val="none" w:sz="0" w:space="0" w:color="auto"/>
        <w:left w:val="none" w:sz="0" w:space="0" w:color="auto"/>
        <w:bottom w:val="none" w:sz="0" w:space="0" w:color="auto"/>
        <w:right w:val="none" w:sz="0" w:space="0" w:color="auto"/>
      </w:divBdr>
    </w:div>
    <w:div w:id="600920170">
      <w:bodyDiv w:val="1"/>
      <w:marLeft w:val="0"/>
      <w:marRight w:val="0"/>
      <w:marTop w:val="0"/>
      <w:marBottom w:val="0"/>
      <w:divBdr>
        <w:top w:val="none" w:sz="0" w:space="0" w:color="auto"/>
        <w:left w:val="none" w:sz="0" w:space="0" w:color="auto"/>
        <w:bottom w:val="none" w:sz="0" w:space="0" w:color="auto"/>
        <w:right w:val="none" w:sz="0" w:space="0" w:color="auto"/>
      </w:divBdr>
      <w:divsChild>
        <w:div w:id="1249536276">
          <w:marLeft w:val="0"/>
          <w:marRight w:val="0"/>
          <w:marTop w:val="115"/>
          <w:marBottom w:val="0"/>
          <w:divBdr>
            <w:top w:val="none" w:sz="0" w:space="0" w:color="auto"/>
            <w:left w:val="none" w:sz="0" w:space="0" w:color="auto"/>
            <w:bottom w:val="none" w:sz="0" w:space="0" w:color="auto"/>
            <w:right w:val="none" w:sz="0" w:space="0" w:color="auto"/>
          </w:divBdr>
        </w:div>
        <w:div w:id="1480533529">
          <w:marLeft w:val="0"/>
          <w:marRight w:val="0"/>
          <w:marTop w:val="115"/>
          <w:marBottom w:val="0"/>
          <w:divBdr>
            <w:top w:val="none" w:sz="0" w:space="0" w:color="auto"/>
            <w:left w:val="none" w:sz="0" w:space="0" w:color="auto"/>
            <w:bottom w:val="none" w:sz="0" w:space="0" w:color="auto"/>
            <w:right w:val="none" w:sz="0" w:space="0" w:color="auto"/>
          </w:divBdr>
        </w:div>
      </w:divsChild>
    </w:div>
    <w:div w:id="603732948">
      <w:bodyDiv w:val="1"/>
      <w:marLeft w:val="0"/>
      <w:marRight w:val="0"/>
      <w:marTop w:val="0"/>
      <w:marBottom w:val="0"/>
      <w:divBdr>
        <w:top w:val="none" w:sz="0" w:space="0" w:color="auto"/>
        <w:left w:val="none" w:sz="0" w:space="0" w:color="auto"/>
        <w:bottom w:val="none" w:sz="0" w:space="0" w:color="auto"/>
        <w:right w:val="none" w:sz="0" w:space="0" w:color="auto"/>
      </w:divBdr>
    </w:div>
    <w:div w:id="656081663">
      <w:bodyDiv w:val="1"/>
      <w:marLeft w:val="0"/>
      <w:marRight w:val="0"/>
      <w:marTop w:val="0"/>
      <w:marBottom w:val="0"/>
      <w:divBdr>
        <w:top w:val="none" w:sz="0" w:space="0" w:color="auto"/>
        <w:left w:val="none" w:sz="0" w:space="0" w:color="auto"/>
        <w:bottom w:val="none" w:sz="0" w:space="0" w:color="auto"/>
        <w:right w:val="none" w:sz="0" w:space="0" w:color="auto"/>
      </w:divBdr>
    </w:div>
    <w:div w:id="677004394">
      <w:bodyDiv w:val="1"/>
      <w:marLeft w:val="0"/>
      <w:marRight w:val="0"/>
      <w:marTop w:val="0"/>
      <w:marBottom w:val="0"/>
      <w:divBdr>
        <w:top w:val="none" w:sz="0" w:space="0" w:color="auto"/>
        <w:left w:val="none" w:sz="0" w:space="0" w:color="auto"/>
        <w:bottom w:val="none" w:sz="0" w:space="0" w:color="auto"/>
        <w:right w:val="none" w:sz="0" w:space="0" w:color="auto"/>
      </w:divBdr>
      <w:divsChild>
        <w:div w:id="950942562">
          <w:marLeft w:val="547"/>
          <w:marRight w:val="0"/>
          <w:marTop w:val="0"/>
          <w:marBottom w:val="0"/>
          <w:divBdr>
            <w:top w:val="none" w:sz="0" w:space="0" w:color="auto"/>
            <w:left w:val="none" w:sz="0" w:space="0" w:color="auto"/>
            <w:bottom w:val="none" w:sz="0" w:space="0" w:color="auto"/>
            <w:right w:val="none" w:sz="0" w:space="0" w:color="auto"/>
          </w:divBdr>
        </w:div>
      </w:divsChild>
    </w:div>
    <w:div w:id="677775709">
      <w:bodyDiv w:val="1"/>
      <w:marLeft w:val="0"/>
      <w:marRight w:val="0"/>
      <w:marTop w:val="0"/>
      <w:marBottom w:val="0"/>
      <w:divBdr>
        <w:top w:val="none" w:sz="0" w:space="0" w:color="auto"/>
        <w:left w:val="none" w:sz="0" w:space="0" w:color="auto"/>
        <w:bottom w:val="none" w:sz="0" w:space="0" w:color="auto"/>
        <w:right w:val="none" w:sz="0" w:space="0" w:color="auto"/>
      </w:divBdr>
    </w:div>
    <w:div w:id="715935882">
      <w:bodyDiv w:val="1"/>
      <w:marLeft w:val="0"/>
      <w:marRight w:val="0"/>
      <w:marTop w:val="0"/>
      <w:marBottom w:val="0"/>
      <w:divBdr>
        <w:top w:val="none" w:sz="0" w:space="0" w:color="auto"/>
        <w:left w:val="none" w:sz="0" w:space="0" w:color="auto"/>
        <w:bottom w:val="none" w:sz="0" w:space="0" w:color="auto"/>
        <w:right w:val="none" w:sz="0" w:space="0" w:color="auto"/>
      </w:divBdr>
    </w:div>
    <w:div w:id="722949880">
      <w:bodyDiv w:val="1"/>
      <w:marLeft w:val="0"/>
      <w:marRight w:val="0"/>
      <w:marTop w:val="0"/>
      <w:marBottom w:val="0"/>
      <w:divBdr>
        <w:top w:val="none" w:sz="0" w:space="0" w:color="auto"/>
        <w:left w:val="none" w:sz="0" w:space="0" w:color="auto"/>
        <w:bottom w:val="none" w:sz="0" w:space="0" w:color="auto"/>
        <w:right w:val="none" w:sz="0" w:space="0" w:color="auto"/>
      </w:divBdr>
    </w:div>
    <w:div w:id="723332155">
      <w:bodyDiv w:val="1"/>
      <w:marLeft w:val="0"/>
      <w:marRight w:val="0"/>
      <w:marTop w:val="0"/>
      <w:marBottom w:val="0"/>
      <w:divBdr>
        <w:top w:val="none" w:sz="0" w:space="0" w:color="auto"/>
        <w:left w:val="none" w:sz="0" w:space="0" w:color="auto"/>
        <w:bottom w:val="none" w:sz="0" w:space="0" w:color="auto"/>
        <w:right w:val="none" w:sz="0" w:space="0" w:color="auto"/>
      </w:divBdr>
      <w:divsChild>
        <w:div w:id="263926532">
          <w:marLeft w:val="547"/>
          <w:marRight w:val="0"/>
          <w:marTop w:val="0"/>
          <w:marBottom w:val="0"/>
          <w:divBdr>
            <w:top w:val="none" w:sz="0" w:space="0" w:color="auto"/>
            <w:left w:val="none" w:sz="0" w:space="0" w:color="auto"/>
            <w:bottom w:val="none" w:sz="0" w:space="0" w:color="auto"/>
            <w:right w:val="none" w:sz="0" w:space="0" w:color="auto"/>
          </w:divBdr>
        </w:div>
      </w:divsChild>
    </w:div>
    <w:div w:id="734471823">
      <w:bodyDiv w:val="1"/>
      <w:marLeft w:val="0"/>
      <w:marRight w:val="0"/>
      <w:marTop w:val="0"/>
      <w:marBottom w:val="0"/>
      <w:divBdr>
        <w:top w:val="none" w:sz="0" w:space="0" w:color="auto"/>
        <w:left w:val="none" w:sz="0" w:space="0" w:color="auto"/>
        <w:bottom w:val="none" w:sz="0" w:space="0" w:color="auto"/>
        <w:right w:val="none" w:sz="0" w:space="0" w:color="auto"/>
      </w:divBdr>
      <w:divsChild>
        <w:div w:id="430204239">
          <w:marLeft w:val="0"/>
          <w:marRight w:val="0"/>
          <w:marTop w:val="115"/>
          <w:marBottom w:val="0"/>
          <w:divBdr>
            <w:top w:val="none" w:sz="0" w:space="0" w:color="auto"/>
            <w:left w:val="none" w:sz="0" w:space="0" w:color="auto"/>
            <w:bottom w:val="none" w:sz="0" w:space="0" w:color="auto"/>
            <w:right w:val="none" w:sz="0" w:space="0" w:color="auto"/>
          </w:divBdr>
        </w:div>
        <w:div w:id="1791362800">
          <w:marLeft w:val="0"/>
          <w:marRight w:val="0"/>
          <w:marTop w:val="115"/>
          <w:marBottom w:val="0"/>
          <w:divBdr>
            <w:top w:val="none" w:sz="0" w:space="0" w:color="auto"/>
            <w:left w:val="none" w:sz="0" w:space="0" w:color="auto"/>
            <w:bottom w:val="none" w:sz="0" w:space="0" w:color="auto"/>
            <w:right w:val="none" w:sz="0" w:space="0" w:color="auto"/>
          </w:divBdr>
        </w:div>
      </w:divsChild>
    </w:div>
    <w:div w:id="735516823">
      <w:bodyDiv w:val="1"/>
      <w:marLeft w:val="0"/>
      <w:marRight w:val="0"/>
      <w:marTop w:val="0"/>
      <w:marBottom w:val="0"/>
      <w:divBdr>
        <w:top w:val="none" w:sz="0" w:space="0" w:color="auto"/>
        <w:left w:val="none" w:sz="0" w:space="0" w:color="auto"/>
        <w:bottom w:val="none" w:sz="0" w:space="0" w:color="auto"/>
        <w:right w:val="none" w:sz="0" w:space="0" w:color="auto"/>
      </w:divBdr>
      <w:divsChild>
        <w:div w:id="581178147">
          <w:marLeft w:val="547"/>
          <w:marRight w:val="0"/>
          <w:marTop w:val="0"/>
          <w:marBottom w:val="0"/>
          <w:divBdr>
            <w:top w:val="none" w:sz="0" w:space="0" w:color="auto"/>
            <w:left w:val="none" w:sz="0" w:space="0" w:color="auto"/>
            <w:bottom w:val="none" w:sz="0" w:space="0" w:color="auto"/>
            <w:right w:val="none" w:sz="0" w:space="0" w:color="auto"/>
          </w:divBdr>
        </w:div>
      </w:divsChild>
    </w:div>
    <w:div w:id="768041272">
      <w:bodyDiv w:val="1"/>
      <w:marLeft w:val="0"/>
      <w:marRight w:val="0"/>
      <w:marTop w:val="0"/>
      <w:marBottom w:val="0"/>
      <w:divBdr>
        <w:top w:val="none" w:sz="0" w:space="0" w:color="auto"/>
        <w:left w:val="none" w:sz="0" w:space="0" w:color="auto"/>
        <w:bottom w:val="none" w:sz="0" w:space="0" w:color="auto"/>
        <w:right w:val="none" w:sz="0" w:space="0" w:color="auto"/>
      </w:divBdr>
    </w:div>
    <w:div w:id="772364604">
      <w:bodyDiv w:val="1"/>
      <w:marLeft w:val="0"/>
      <w:marRight w:val="0"/>
      <w:marTop w:val="0"/>
      <w:marBottom w:val="0"/>
      <w:divBdr>
        <w:top w:val="none" w:sz="0" w:space="0" w:color="auto"/>
        <w:left w:val="none" w:sz="0" w:space="0" w:color="auto"/>
        <w:bottom w:val="none" w:sz="0" w:space="0" w:color="auto"/>
        <w:right w:val="none" w:sz="0" w:space="0" w:color="auto"/>
      </w:divBdr>
    </w:div>
    <w:div w:id="786975116">
      <w:bodyDiv w:val="1"/>
      <w:marLeft w:val="0"/>
      <w:marRight w:val="0"/>
      <w:marTop w:val="0"/>
      <w:marBottom w:val="0"/>
      <w:divBdr>
        <w:top w:val="none" w:sz="0" w:space="0" w:color="auto"/>
        <w:left w:val="none" w:sz="0" w:space="0" w:color="auto"/>
        <w:bottom w:val="none" w:sz="0" w:space="0" w:color="auto"/>
        <w:right w:val="none" w:sz="0" w:space="0" w:color="auto"/>
      </w:divBdr>
      <w:divsChild>
        <w:div w:id="420028716">
          <w:marLeft w:val="360"/>
          <w:marRight w:val="0"/>
          <w:marTop w:val="0"/>
          <w:marBottom w:val="72"/>
          <w:divBdr>
            <w:top w:val="none" w:sz="0" w:space="0" w:color="auto"/>
            <w:left w:val="none" w:sz="0" w:space="0" w:color="auto"/>
            <w:bottom w:val="none" w:sz="0" w:space="0" w:color="auto"/>
            <w:right w:val="none" w:sz="0" w:space="0" w:color="auto"/>
          </w:divBdr>
        </w:div>
      </w:divsChild>
    </w:div>
    <w:div w:id="822505001">
      <w:bodyDiv w:val="1"/>
      <w:marLeft w:val="0"/>
      <w:marRight w:val="0"/>
      <w:marTop w:val="0"/>
      <w:marBottom w:val="0"/>
      <w:divBdr>
        <w:top w:val="none" w:sz="0" w:space="0" w:color="auto"/>
        <w:left w:val="none" w:sz="0" w:space="0" w:color="auto"/>
        <w:bottom w:val="none" w:sz="0" w:space="0" w:color="auto"/>
        <w:right w:val="none" w:sz="0" w:space="0" w:color="auto"/>
      </w:divBdr>
      <w:divsChild>
        <w:div w:id="896625439">
          <w:marLeft w:val="547"/>
          <w:marRight w:val="0"/>
          <w:marTop w:val="0"/>
          <w:marBottom w:val="0"/>
          <w:divBdr>
            <w:top w:val="none" w:sz="0" w:space="0" w:color="auto"/>
            <w:left w:val="none" w:sz="0" w:space="0" w:color="auto"/>
            <w:bottom w:val="none" w:sz="0" w:space="0" w:color="auto"/>
            <w:right w:val="none" w:sz="0" w:space="0" w:color="auto"/>
          </w:divBdr>
        </w:div>
      </w:divsChild>
    </w:div>
    <w:div w:id="832985529">
      <w:bodyDiv w:val="1"/>
      <w:marLeft w:val="0"/>
      <w:marRight w:val="0"/>
      <w:marTop w:val="0"/>
      <w:marBottom w:val="0"/>
      <w:divBdr>
        <w:top w:val="none" w:sz="0" w:space="0" w:color="auto"/>
        <w:left w:val="none" w:sz="0" w:space="0" w:color="auto"/>
        <w:bottom w:val="none" w:sz="0" w:space="0" w:color="auto"/>
        <w:right w:val="none" w:sz="0" w:space="0" w:color="auto"/>
      </w:divBdr>
      <w:divsChild>
        <w:div w:id="23752955">
          <w:marLeft w:val="274"/>
          <w:marRight w:val="0"/>
          <w:marTop w:val="0"/>
          <w:marBottom w:val="0"/>
          <w:divBdr>
            <w:top w:val="none" w:sz="0" w:space="0" w:color="auto"/>
            <w:left w:val="none" w:sz="0" w:space="0" w:color="auto"/>
            <w:bottom w:val="none" w:sz="0" w:space="0" w:color="auto"/>
            <w:right w:val="none" w:sz="0" w:space="0" w:color="auto"/>
          </w:divBdr>
        </w:div>
        <w:div w:id="741410574">
          <w:marLeft w:val="274"/>
          <w:marRight w:val="0"/>
          <w:marTop w:val="0"/>
          <w:marBottom w:val="0"/>
          <w:divBdr>
            <w:top w:val="none" w:sz="0" w:space="0" w:color="auto"/>
            <w:left w:val="none" w:sz="0" w:space="0" w:color="auto"/>
            <w:bottom w:val="none" w:sz="0" w:space="0" w:color="auto"/>
            <w:right w:val="none" w:sz="0" w:space="0" w:color="auto"/>
          </w:divBdr>
        </w:div>
        <w:div w:id="1468818158">
          <w:marLeft w:val="274"/>
          <w:marRight w:val="0"/>
          <w:marTop w:val="0"/>
          <w:marBottom w:val="0"/>
          <w:divBdr>
            <w:top w:val="none" w:sz="0" w:space="0" w:color="auto"/>
            <w:left w:val="none" w:sz="0" w:space="0" w:color="auto"/>
            <w:bottom w:val="none" w:sz="0" w:space="0" w:color="auto"/>
            <w:right w:val="none" w:sz="0" w:space="0" w:color="auto"/>
          </w:divBdr>
        </w:div>
        <w:div w:id="1627464172">
          <w:marLeft w:val="274"/>
          <w:marRight w:val="0"/>
          <w:marTop w:val="0"/>
          <w:marBottom w:val="0"/>
          <w:divBdr>
            <w:top w:val="none" w:sz="0" w:space="0" w:color="auto"/>
            <w:left w:val="none" w:sz="0" w:space="0" w:color="auto"/>
            <w:bottom w:val="none" w:sz="0" w:space="0" w:color="auto"/>
            <w:right w:val="none" w:sz="0" w:space="0" w:color="auto"/>
          </w:divBdr>
        </w:div>
        <w:div w:id="1729448803">
          <w:marLeft w:val="274"/>
          <w:marRight w:val="0"/>
          <w:marTop w:val="0"/>
          <w:marBottom w:val="0"/>
          <w:divBdr>
            <w:top w:val="none" w:sz="0" w:space="0" w:color="auto"/>
            <w:left w:val="none" w:sz="0" w:space="0" w:color="auto"/>
            <w:bottom w:val="none" w:sz="0" w:space="0" w:color="auto"/>
            <w:right w:val="none" w:sz="0" w:space="0" w:color="auto"/>
          </w:divBdr>
        </w:div>
        <w:div w:id="2014724277">
          <w:marLeft w:val="274"/>
          <w:marRight w:val="0"/>
          <w:marTop w:val="0"/>
          <w:marBottom w:val="0"/>
          <w:divBdr>
            <w:top w:val="none" w:sz="0" w:space="0" w:color="auto"/>
            <w:left w:val="none" w:sz="0" w:space="0" w:color="auto"/>
            <w:bottom w:val="none" w:sz="0" w:space="0" w:color="auto"/>
            <w:right w:val="none" w:sz="0" w:space="0" w:color="auto"/>
          </w:divBdr>
        </w:div>
      </w:divsChild>
    </w:div>
    <w:div w:id="837109974">
      <w:bodyDiv w:val="1"/>
      <w:marLeft w:val="0"/>
      <w:marRight w:val="0"/>
      <w:marTop w:val="0"/>
      <w:marBottom w:val="0"/>
      <w:divBdr>
        <w:top w:val="none" w:sz="0" w:space="0" w:color="auto"/>
        <w:left w:val="none" w:sz="0" w:space="0" w:color="auto"/>
        <w:bottom w:val="none" w:sz="0" w:space="0" w:color="auto"/>
        <w:right w:val="none" w:sz="0" w:space="0" w:color="auto"/>
      </w:divBdr>
    </w:div>
    <w:div w:id="847988166">
      <w:bodyDiv w:val="1"/>
      <w:marLeft w:val="0"/>
      <w:marRight w:val="0"/>
      <w:marTop w:val="0"/>
      <w:marBottom w:val="0"/>
      <w:divBdr>
        <w:top w:val="none" w:sz="0" w:space="0" w:color="auto"/>
        <w:left w:val="none" w:sz="0" w:space="0" w:color="auto"/>
        <w:bottom w:val="none" w:sz="0" w:space="0" w:color="auto"/>
        <w:right w:val="none" w:sz="0" w:space="0" w:color="auto"/>
      </w:divBdr>
      <w:divsChild>
        <w:div w:id="44571315">
          <w:marLeft w:val="274"/>
          <w:marRight w:val="0"/>
          <w:marTop w:val="0"/>
          <w:marBottom w:val="0"/>
          <w:divBdr>
            <w:top w:val="none" w:sz="0" w:space="0" w:color="auto"/>
            <w:left w:val="none" w:sz="0" w:space="0" w:color="auto"/>
            <w:bottom w:val="none" w:sz="0" w:space="0" w:color="auto"/>
            <w:right w:val="none" w:sz="0" w:space="0" w:color="auto"/>
          </w:divBdr>
        </w:div>
        <w:div w:id="709185598">
          <w:marLeft w:val="274"/>
          <w:marRight w:val="0"/>
          <w:marTop w:val="0"/>
          <w:marBottom w:val="0"/>
          <w:divBdr>
            <w:top w:val="none" w:sz="0" w:space="0" w:color="auto"/>
            <w:left w:val="none" w:sz="0" w:space="0" w:color="auto"/>
            <w:bottom w:val="none" w:sz="0" w:space="0" w:color="auto"/>
            <w:right w:val="none" w:sz="0" w:space="0" w:color="auto"/>
          </w:divBdr>
        </w:div>
        <w:div w:id="1113668137">
          <w:marLeft w:val="274"/>
          <w:marRight w:val="0"/>
          <w:marTop w:val="0"/>
          <w:marBottom w:val="0"/>
          <w:divBdr>
            <w:top w:val="none" w:sz="0" w:space="0" w:color="auto"/>
            <w:left w:val="none" w:sz="0" w:space="0" w:color="auto"/>
            <w:bottom w:val="none" w:sz="0" w:space="0" w:color="auto"/>
            <w:right w:val="none" w:sz="0" w:space="0" w:color="auto"/>
          </w:divBdr>
        </w:div>
        <w:div w:id="1256479448">
          <w:marLeft w:val="274"/>
          <w:marRight w:val="0"/>
          <w:marTop w:val="0"/>
          <w:marBottom w:val="0"/>
          <w:divBdr>
            <w:top w:val="none" w:sz="0" w:space="0" w:color="auto"/>
            <w:left w:val="none" w:sz="0" w:space="0" w:color="auto"/>
            <w:bottom w:val="none" w:sz="0" w:space="0" w:color="auto"/>
            <w:right w:val="none" w:sz="0" w:space="0" w:color="auto"/>
          </w:divBdr>
        </w:div>
        <w:div w:id="1918440357">
          <w:marLeft w:val="274"/>
          <w:marRight w:val="0"/>
          <w:marTop w:val="0"/>
          <w:marBottom w:val="0"/>
          <w:divBdr>
            <w:top w:val="none" w:sz="0" w:space="0" w:color="auto"/>
            <w:left w:val="none" w:sz="0" w:space="0" w:color="auto"/>
            <w:bottom w:val="none" w:sz="0" w:space="0" w:color="auto"/>
            <w:right w:val="none" w:sz="0" w:space="0" w:color="auto"/>
          </w:divBdr>
        </w:div>
      </w:divsChild>
    </w:div>
    <w:div w:id="850140412">
      <w:bodyDiv w:val="1"/>
      <w:marLeft w:val="0"/>
      <w:marRight w:val="0"/>
      <w:marTop w:val="0"/>
      <w:marBottom w:val="0"/>
      <w:divBdr>
        <w:top w:val="none" w:sz="0" w:space="0" w:color="auto"/>
        <w:left w:val="none" w:sz="0" w:space="0" w:color="auto"/>
        <w:bottom w:val="none" w:sz="0" w:space="0" w:color="auto"/>
        <w:right w:val="none" w:sz="0" w:space="0" w:color="auto"/>
      </w:divBdr>
    </w:div>
    <w:div w:id="878395449">
      <w:bodyDiv w:val="1"/>
      <w:marLeft w:val="0"/>
      <w:marRight w:val="0"/>
      <w:marTop w:val="0"/>
      <w:marBottom w:val="0"/>
      <w:divBdr>
        <w:top w:val="none" w:sz="0" w:space="0" w:color="auto"/>
        <w:left w:val="none" w:sz="0" w:space="0" w:color="auto"/>
        <w:bottom w:val="none" w:sz="0" w:space="0" w:color="auto"/>
        <w:right w:val="none" w:sz="0" w:space="0" w:color="auto"/>
      </w:divBdr>
    </w:div>
    <w:div w:id="879324057">
      <w:bodyDiv w:val="1"/>
      <w:marLeft w:val="0"/>
      <w:marRight w:val="0"/>
      <w:marTop w:val="0"/>
      <w:marBottom w:val="0"/>
      <w:divBdr>
        <w:top w:val="none" w:sz="0" w:space="0" w:color="auto"/>
        <w:left w:val="none" w:sz="0" w:space="0" w:color="auto"/>
        <w:bottom w:val="none" w:sz="0" w:space="0" w:color="auto"/>
        <w:right w:val="none" w:sz="0" w:space="0" w:color="auto"/>
      </w:divBdr>
    </w:div>
    <w:div w:id="894967296">
      <w:bodyDiv w:val="1"/>
      <w:marLeft w:val="0"/>
      <w:marRight w:val="0"/>
      <w:marTop w:val="0"/>
      <w:marBottom w:val="0"/>
      <w:divBdr>
        <w:top w:val="none" w:sz="0" w:space="0" w:color="auto"/>
        <w:left w:val="none" w:sz="0" w:space="0" w:color="auto"/>
        <w:bottom w:val="none" w:sz="0" w:space="0" w:color="auto"/>
        <w:right w:val="none" w:sz="0" w:space="0" w:color="auto"/>
      </w:divBdr>
      <w:divsChild>
        <w:div w:id="83235462">
          <w:marLeft w:val="274"/>
          <w:marRight w:val="0"/>
          <w:marTop w:val="0"/>
          <w:marBottom w:val="0"/>
          <w:divBdr>
            <w:top w:val="none" w:sz="0" w:space="0" w:color="auto"/>
            <w:left w:val="none" w:sz="0" w:space="0" w:color="auto"/>
            <w:bottom w:val="none" w:sz="0" w:space="0" w:color="auto"/>
            <w:right w:val="none" w:sz="0" w:space="0" w:color="auto"/>
          </w:divBdr>
        </w:div>
        <w:div w:id="445463047">
          <w:marLeft w:val="274"/>
          <w:marRight w:val="0"/>
          <w:marTop w:val="0"/>
          <w:marBottom w:val="0"/>
          <w:divBdr>
            <w:top w:val="none" w:sz="0" w:space="0" w:color="auto"/>
            <w:left w:val="none" w:sz="0" w:space="0" w:color="auto"/>
            <w:bottom w:val="none" w:sz="0" w:space="0" w:color="auto"/>
            <w:right w:val="none" w:sz="0" w:space="0" w:color="auto"/>
          </w:divBdr>
        </w:div>
        <w:div w:id="630750757">
          <w:marLeft w:val="274"/>
          <w:marRight w:val="0"/>
          <w:marTop w:val="0"/>
          <w:marBottom w:val="0"/>
          <w:divBdr>
            <w:top w:val="none" w:sz="0" w:space="0" w:color="auto"/>
            <w:left w:val="none" w:sz="0" w:space="0" w:color="auto"/>
            <w:bottom w:val="none" w:sz="0" w:space="0" w:color="auto"/>
            <w:right w:val="none" w:sz="0" w:space="0" w:color="auto"/>
          </w:divBdr>
        </w:div>
        <w:div w:id="1839416381">
          <w:marLeft w:val="274"/>
          <w:marRight w:val="0"/>
          <w:marTop w:val="0"/>
          <w:marBottom w:val="0"/>
          <w:divBdr>
            <w:top w:val="none" w:sz="0" w:space="0" w:color="auto"/>
            <w:left w:val="none" w:sz="0" w:space="0" w:color="auto"/>
            <w:bottom w:val="none" w:sz="0" w:space="0" w:color="auto"/>
            <w:right w:val="none" w:sz="0" w:space="0" w:color="auto"/>
          </w:divBdr>
        </w:div>
        <w:div w:id="2011828716">
          <w:marLeft w:val="274"/>
          <w:marRight w:val="0"/>
          <w:marTop w:val="0"/>
          <w:marBottom w:val="0"/>
          <w:divBdr>
            <w:top w:val="none" w:sz="0" w:space="0" w:color="auto"/>
            <w:left w:val="none" w:sz="0" w:space="0" w:color="auto"/>
            <w:bottom w:val="none" w:sz="0" w:space="0" w:color="auto"/>
            <w:right w:val="none" w:sz="0" w:space="0" w:color="auto"/>
          </w:divBdr>
        </w:div>
        <w:div w:id="2140761497">
          <w:marLeft w:val="274"/>
          <w:marRight w:val="0"/>
          <w:marTop w:val="0"/>
          <w:marBottom w:val="0"/>
          <w:divBdr>
            <w:top w:val="none" w:sz="0" w:space="0" w:color="auto"/>
            <w:left w:val="none" w:sz="0" w:space="0" w:color="auto"/>
            <w:bottom w:val="none" w:sz="0" w:space="0" w:color="auto"/>
            <w:right w:val="none" w:sz="0" w:space="0" w:color="auto"/>
          </w:divBdr>
        </w:div>
      </w:divsChild>
    </w:div>
    <w:div w:id="898634480">
      <w:bodyDiv w:val="1"/>
      <w:marLeft w:val="0"/>
      <w:marRight w:val="0"/>
      <w:marTop w:val="0"/>
      <w:marBottom w:val="0"/>
      <w:divBdr>
        <w:top w:val="none" w:sz="0" w:space="0" w:color="auto"/>
        <w:left w:val="none" w:sz="0" w:space="0" w:color="auto"/>
        <w:bottom w:val="none" w:sz="0" w:space="0" w:color="auto"/>
        <w:right w:val="none" w:sz="0" w:space="0" w:color="auto"/>
      </w:divBdr>
    </w:div>
    <w:div w:id="933705170">
      <w:bodyDiv w:val="1"/>
      <w:marLeft w:val="0"/>
      <w:marRight w:val="0"/>
      <w:marTop w:val="0"/>
      <w:marBottom w:val="0"/>
      <w:divBdr>
        <w:top w:val="none" w:sz="0" w:space="0" w:color="auto"/>
        <w:left w:val="none" w:sz="0" w:space="0" w:color="auto"/>
        <w:bottom w:val="none" w:sz="0" w:space="0" w:color="auto"/>
        <w:right w:val="none" w:sz="0" w:space="0" w:color="auto"/>
      </w:divBdr>
    </w:div>
    <w:div w:id="952976522">
      <w:bodyDiv w:val="1"/>
      <w:marLeft w:val="0"/>
      <w:marRight w:val="0"/>
      <w:marTop w:val="0"/>
      <w:marBottom w:val="0"/>
      <w:divBdr>
        <w:top w:val="none" w:sz="0" w:space="0" w:color="auto"/>
        <w:left w:val="none" w:sz="0" w:space="0" w:color="auto"/>
        <w:bottom w:val="none" w:sz="0" w:space="0" w:color="auto"/>
        <w:right w:val="none" w:sz="0" w:space="0" w:color="auto"/>
      </w:divBdr>
    </w:div>
    <w:div w:id="982975751">
      <w:bodyDiv w:val="1"/>
      <w:marLeft w:val="0"/>
      <w:marRight w:val="0"/>
      <w:marTop w:val="0"/>
      <w:marBottom w:val="0"/>
      <w:divBdr>
        <w:top w:val="none" w:sz="0" w:space="0" w:color="auto"/>
        <w:left w:val="none" w:sz="0" w:space="0" w:color="auto"/>
        <w:bottom w:val="none" w:sz="0" w:space="0" w:color="auto"/>
        <w:right w:val="none" w:sz="0" w:space="0" w:color="auto"/>
      </w:divBdr>
    </w:div>
    <w:div w:id="1019699265">
      <w:bodyDiv w:val="1"/>
      <w:marLeft w:val="0"/>
      <w:marRight w:val="0"/>
      <w:marTop w:val="0"/>
      <w:marBottom w:val="0"/>
      <w:divBdr>
        <w:top w:val="none" w:sz="0" w:space="0" w:color="auto"/>
        <w:left w:val="none" w:sz="0" w:space="0" w:color="auto"/>
        <w:bottom w:val="none" w:sz="0" w:space="0" w:color="auto"/>
        <w:right w:val="none" w:sz="0" w:space="0" w:color="auto"/>
      </w:divBdr>
    </w:div>
    <w:div w:id="1023171872">
      <w:bodyDiv w:val="1"/>
      <w:marLeft w:val="0"/>
      <w:marRight w:val="0"/>
      <w:marTop w:val="0"/>
      <w:marBottom w:val="0"/>
      <w:divBdr>
        <w:top w:val="none" w:sz="0" w:space="0" w:color="auto"/>
        <w:left w:val="none" w:sz="0" w:space="0" w:color="auto"/>
        <w:bottom w:val="none" w:sz="0" w:space="0" w:color="auto"/>
        <w:right w:val="none" w:sz="0" w:space="0" w:color="auto"/>
      </w:divBdr>
      <w:divsChild>
        <w:div w:id="34936158">
          <w:marLeft w:val="274"/>
          <w:marRight w:val="0"/>
          <w:marTop w:val="0"/>
          <w:marBottom w:val="0"/>
          <w:divBdr>
            <w:top w:val="none" w:sz="0" w:space="0" w:color="auto"/>
            <w:left w:val="none" w:sz="0" w:space="0" w:color="auto"/>
            <w:bottom w:val="none" w:sz="0" w:space="0" w:color="auto"/>
            <w:right w:val="none" w:sz="0" w:space="0" w:color="auto"/>
          </w:divBdr>
        </w:div>
        <w:div w:id="1246694718">
          <w:marLeft w:val="274"/>
          <w:marRight w:val="0"/>
          <w:marTop w:val="0"/>
          <w:marBottom w:val="0"/>
          <w:divBdr>
            <w:top w:val="none" w:sz="0" w:space="0" w:color="auto"/>
            <w:left w:val="none" w:sz="0" w:space="0" w:color="auto"/>
            <w:bottom w:val="none" w:sz="0" w:space="0" w:color="auto"/>
            <w:right w:val="none" w:sz="0" w:space="0" w:color="auto"/>
          </w:divBdr>
        </w:div>
      </w:divsChild>
    </w:div>
    <w:div w:id="1066148673">
      <w:bodyDiv w:val="1"/>
      <w:marLeft w:val="0"/>
      <w:marRight w:val="0"/>
      <w:marTop w:val="0"/>
      <w:marBottom w:val="0"/>
      <w:divBdr>
        <w:top w:val="none" w:sz="0" w:space="0" w:color="auto"/>
        <w:left w:val="none" w:sz="0" w:space="0" w:color="auto"/>
        <w:bottom w:val="none" w:sz="0" w:space="0" w:color="auto"/>
        <w:right w:val="none" w:sz="0" w:space="0" w:color="auto"/>
      </w:divBdr>
    </w:div>
    <w:div w:id="1066420470">
      <w:bodyDiv w:val="1"/>
      <w:marLeft w:val="0"/>
      <w:marRight w:val="0"/>
      <w:marTop w:val="0"/>
      <w:marBottom w:val="0"/>
      <w:divBdr>
        <w:top w:val="none" w:sz="0" w:space="0" w:color="auto"/>
        <w:left w:val="none" w:sz="0" w:space="0" w:color="auto"/>
        <w:bottom w:val="none" w:sz="0" w:space="0" w:color="auto"/>
        <w:right w:val="none" w:sz="0" w:space="0" w:color="auto"/>
      </w:divBdr>
    </w:div>
    <w:div w:id="1070694286">
      <w:bodyDiv w:val="1"/>
      <w:marLeft w:val="0"/>
      <w:marRight w:val="0"/>
      <w:marTop w:val="0"/>
      <w:marBottom w:val="0"/>
      <w:divBdr>
        <w:top w:val="none" w:sz="0" w:space="0" w:color="auto"/>
        <w:left w:val="none" w:sz="0" w:space="0" w:color="auto"/>
        <w:bottom w:val="none" w:sz="0" w:space="0" w:color="auto"/>
        <w:right w:val="none" w:sz="0" w:space="0" w:color="auto"/>
      </w:divBdr>
      <w:divsChild>
        <w:div w:id="972246753">
          <w:marLeft w:val="562"/>
          <w:marRight w:val="0"/>
          <w:marTop w:val="0"/>
          <w:marBottom w:val="60"/>
          <w:divBdr>
            <w:top w:val="none" w:sz="0" w:space="0" w:color="auto"/>
            <w:left w:val="none" w:sz="0" w:space="0" w:color="auto"/>
            <w:bottom w:val="none" w:sz="0" w:space="0" w:color="auto"/>
            <w:right w:val="none" w:sz="0" w:space="0" w:color="auto"/>
          </w:divBdr>
        </w:div>
        <w:div w:id="1668552621">
          <w:marLeft w:val="562"/>
          <w:marRight w:val="0"/>
          <w:marTop w:val="0"/>
          <w:marBottom w:val="60"/>
          <w:divBdr>
            <w:top w:val="none" w:sz="0" w:space="0" w:color="auto"/>
            <w:left w:val="none" w:sz="0" w:space="0" w:color="auto"/>
            <w:bottom w:val="none" w:sz="0" w:space="0" w:color="auto"/>
            <w:right w:val="none" w:sz="0" w:space="0" w:color="auto"/>
          </w:divBdr>
        </w:div>
        <w:div w:id="1859851183">
          <w:marLeft w:val="562"/>
          <w:marRight w:val="0"/>
          <w:marTop w:val="0"/>
          <w:marBottom w:val="60"/>
          <w:divBdr>
            <w:top w:val="none" w:sz="0" w:space="0" w:color="auto"/>
            <w:left w:val="none" w:sz="0" w:space="0" w:color="auto"/>
            <w:bottom w:val="none" w:sz="0" w:space="0" w:color="auto"/>
            <w:right w:val="none" w:sz="0" w:space="0" w:color="auto"/>
          </w:divBdr>
        </w:div>
      </w:divsChild>
    </w:div>
    <w:div w:id="1096555286">
      <w:bodyDiv w:val="1"/>
      <w:marLeft w:val="0"/>
      <w:marRight w:val="0"/>
      <w:marTop w:val="0"/>
      <w:marBottom w:val="0"/>
      <w:divBdr>
        <w:top w:val="none" w:sz="0" w:space="0" w:color="auto"/>
        <w:left w:val="none" w:sz="0" w:space="0" w:color="auto"/>
        <w:bottom w:val="none" w:sz="0" w:space="0" w:color="auto"/>
        <w:right w:val="none" w:sz="0" w:space="0" w:color="auto"/>
      </w:divBdr>
    </w:div>
    <w:div w:id="1099595712">
      <w:bodyDiv w:val="1"/>
      <w:marLeft w:val="0"/>
      <w:marRight w:val="0"/>
      <w:marTop w:val="0"/>
      <w:marBottom w:val="0"/>
      <w:divBdr>
        <w:top w:val="none" w:sz="0" w:space="0" w:color="auto"/>
        <w:left w:val="none" w:sz="0" w:space="0" w:color="auto"/>
        <w:bottom w:val="none" w:sz="0" w:space="0" w:color="auto"/>
        <w:right w:val="none" w:sz="0" w:space="0" w:color="auto"/>
      </w:divBdr>
    </w:div>
    <w:div w:id="1106995898">
      <w:bodyDiv w:val="1"/>
      <w:marLeft w:val="0"/>
      <w:marRight w:val="0"/>
      <w:marTop w:val="0"/>
      <w:marBottom w:val="0"/>
      <w:divBdr>
        <w:top w:val="none" w:sz="0" w:space="0" w:color="auto"/>
        <w:left w:val="none" w:sz="0" w:space="0" w:color="auto"/>
        <w:bottom w:val="none" w:sz="0" w:space="0" w:color="auto"/>
        <w:right w:val="none" w:sz="0" w:space="0" w:color="auto"/>
      </w:divBdr>
    </w:div>
    <w:div w:id="1110852787">
      <w:bodyDiv w:val="1"/>
      <w:marLeft w:val="0"/>
      <w:marRight w:val="0"/>
      <w:marTop w:val="0"/>
      <w:marBottom w:val="0"/>
      <w:divBdr>
        <w:top w:val="none" w:sz="0" w:space="0" w:color="auto"/>
        <w:left w:val="none" w:sz="0" w:space="0" w:color="auto"/>
        <w:bottom w:val="none" w:sz="0" w:space="0" w:color="auto"/>
        <w:right w:val="none" w:sz="0" w:space="0" w:color="auto"/>
      </w:divBdr>
      <w:divsChild>
        <w:div w:id="340936781">
          <w:marLeft w:val="274"/>
          <w:marRight w:val="0"/>
          <w:marTop w:val="0"/>
          <w:marBottom w:val="0"/>
          <w:divBdr>
            <w:top w:val="none" w:sz="0" w:space="0" w:color="auto"/>
            <w:left w:val="none" w:sz="0" w:space="0" w:color="auto"/>
            <w:bottom w:val="none" w:sz="0" w:space="0" w:color="auto"/>
            <w:right w:val="none" w:sz="0" w:space="0" w:color="auto"/>
          </w:divBdr>
        </w:div>
        <w:div w:id="481891479">
          <w:marLeft w:val="274"/>
          <w:marRight w:val="0"/>
          <w:marTop w:val="0"/>
          <w:marBottom w:val="0"/>
          <w:divBdr>
            <w:top w:val="none" w:sz="0" w:space="0" w:color="auto"/>
            <w:left w:val="none" w:sz="0" w:space="0" w:color="auto"/>
            <w:bottom w:val="none" w:sz="0" w:space="0" w:color="auto"/>
            <w:right w:val="none" w:sz="0" w:space="0" w:color="auto"/>
          </w:divBdr>
        </w:div>
        <w:div w:id="503320505">
          <w:marLeft w:val="274"/>
          <w:marRight w:val="0"/>
          <w:marTop w:val="0"/>
          <w:marBottom w:val="0"/>
          <w:divBdr>
            <w:top w:val="none" w:sz="0" w:space="0" w:color="auto"/>
            <w:left w:val="none" w:sz="0" w:space="0" w:color="auto"/>
            <w:bottom w:val="none" w:sz="0" w:space="0" w:color="auto"/>
            <w:right w:val="none" w:sz="0" w:space="0" w:color="auto"/>
          </w:divBdr>
        </w:div>
        <w:div w:id="658927945">
          <w:marLeft w:val="274"/>
          <w:marRight w:val="0"/>
          <w:marTop w:val="0"/>
          <w:marBottom w:val="0"/>
          <w:divBdr>
            <w:top w:val="none" w:sz="0" w:space="0" w:color="auto"/>
            <w:left w:val="none" w:sz="0" w:space="0" w:color="auto"/>
            <w:bottom w:val="none" w:sz="0" w:space="0" w:color="auto"/>
            <w:right w:val="none" w:sz="0" w:space="0" w:color="auto"/>
          </w:divBdr>
        </w:div>
        <w:div w:id="1021971040">
          <w:marLeft w:val="274"/>
          <w:marRight w:val="0"/>
          <w:marTop w:val="0"/>
          <w:marBottom w:val="0"/>
          <w:divBdr>
            <w:top w:val="none" w:sz="0" w:space="0" w:color="auto"/>
            <w:left w:val="none" w:sz="0" w:space="0" w:color="auto"/>
            <w:bottom w:val="none" w:sz="0" w:space="0" w:color="auto"/>
            <w:right w:val="none" w:sz="0" w:space="0" w:color="auto"/>
          </w:divBdr>
        </w:div>
        <w:div w:id="1640955958">
          <w:marLeft w:val="274"/>
          <w:marRight w:val="0"/>
          <w:marTop w:val="0"/>
          <w:marBottom w:val="0"/>
          <w:divBdr>
            <w:top w:val="none" w:sz="0" w:space="0" w:color="auto"/>
            <w:left w:val="none" w:sz="0" w:space="0" w:color="auto"/>
            <w:bottom w:val="none" w:sz="0" w:space="0" w:color="auto"/>
            <w:right w:val="none" w:sz="0" w:space="0" w:color="auto"/>
          </w:divBdr>
        </w:div>
      </w:divsChild>
    </w:div>
    <w:div w:id="1119832927">
      <w:bodyDiv w:val="1"/>
      <w:marLeft w:val="0"/>
      <w:marRight w:val="0"/>
      <w:marTop w:val="0"/>
      <w:marBottom w:val="0"/>
      <w:divBdr>
        <w:top w:val="none" w:sz="0" w:space="0" w:color="auto"/>
        <w:left w:val="none" w:sz="0" w:space="0" w:color="auto"/>
        <w:bottom w:val="none" w:sz="0" w:space="0" w:color="auto"/>
        <w:right w:val="none" w:sz="0" w:space="0" w:color="auto"/>
      </w:divBdr>
    </w:div>
    <w:div w:id="1120606344">
      <w:bodyDiv w:val="1"/>
      <w:marLeft w:val="0"/>
      <w:marRight w:val="0"/>
      <w:marTop w:val="0"/>
      <w:marBottom w:val="0"/>
      <w:divBdr>
        <w:top w:val="none" w:sz="0" w:space="0" w:color="auto"/>
        <w:left w:val="none" w:sz="0" w:space="0" w:color="auto"/>
        <w:bottom w:val="none" w:sz="0" w:space="0" w:color="auto"/>
        <w:right w:val="none" w:sz="0" w:space="0" w:color="auto"/>
      </w:divBdr>
    </w:div>
    <w:div w:id="1145003689">
      <w:bodyDiv w:val="1"/>
      <w:marLeft w:val="0"/>
      <w:marRight w:val="0"/>
      <w:marTop w:val="0"/>
      <w:marBottom w:val="0"/>
      <w:divBdr>
        <w:top w:val="none" w:sz="0" w:space="0" w:color="auto"/>
        <w:left w:val="none" w:sz="0" w:space="0" w:color="auto"/>
        <w:bottom w:val="none" w:sz="0" w:space="0" w:color="auto"/>
        <w:right w:val="none" w:sz="0" w:space="0" w:color="auto"/>
      </w:divBdr>
    </w:div>
    <w:div w:id="1154680438">
      <w:bodyDiv w:val="1"/>
      <w:marLeft w:val="0"/>
      <w:marRight w:val="0"/>
      <w:marTop w:val="0"/>
      <w:marBottom w:val="0"/>
      <w:divBdr>
        <w:top w:val="none" w:sz="0" w:space="0" w:color="auto"/>
        <w:left w:val="none" w:sz="0" w:space="0" w:color="auto"/>
        <w:bottom w:val="none" w:sz="0" w:space="0" w:color="auto"/>
        <w:right w:val="none" w:sz="0" w:space="0" w:color="auto"/>
      </w:divBdr>
      <w:divsChild>
        <w:div w:id="1993172744">
          <w:marLeft w:val="547"/>
          <w:marRight w:val="0"/>
          <w:marTop w:val="0"/>
          <w:marBottom w:val="0"/>
          <w:divBdr>
            <w:top w:val="none" w:sz="0" w:space="0" w:color="auto"/>
            <w:left w:val="none" w:sz="0" w:space="0" w:color="auto"/>
            <w:bottom w:val="none" w:sz="0" w:space="0" w:color="auto"/>
            <w:right w:val="none" w:sz="0" w:space="0" w:color="auto"/>
          </w:divBdr>
        </w:div>
      </w:divsChild>
    </w:div>
    <w:div w:id="1156456288">
      <w:bodyDiv w:val="1"/>
      <w:marLeft w:val="0"/>
      <w:marRight w:val="0"/>
      <w:marTop w:val="0"/>
      <w:marBottom w:val="0"/>
      <w:divBdr>
        <w:top w:val="none" w:sz="0" w:space="0" w:color="auto"/>
        <w:left w:val="none" w:sz="0" w:space="0" w:color="auto"/>
        <w:bottom w:val="none" w:sz="0" w:space="0" w:color="auto"/>
        <w:right w:val="none" w:sz="0" w:space="0" w:color="auto"/>
      </w:divBdr>
    </w:div>
    <w:div w:id="1160341408">
      <w:bodyDiv w:val="1"/>
      <w:marLeft w:val="0"/>
      <w:marRight w:val="0"/>
      <w:marTop w:val="0"/>
      <w:marBottom w:val="0"/>
      <w:divBdr>
        <w:top w:val="none" w:sz="0" w:space="0" w:color="auto"/>
        <w:left w:val="none" w:sz="0" w:space="0" w:color="auto"/>
        <w:bottom w:val="none" w:sz="0" w:space="0" w:color="auto"/>
        <w:right w:val="none" w:sz="0" w:space="0" w:color="auto"/>
      </w:divBdr>
    </w:div>
    <w:div w:id="1171413367">
      <w:bodyDiv w:val="1"/>
      <w:marLeft w:val="0"/>
      <w:marRight w:val="0"/>
      <w:marTop w:val="0"/>
      <w:marBottom w:val="0"/>
      <w:divBdr>
        <w:top w:val="none" w:sz="0" w:space="0" w:color="auto"/>
        <w:left w:val="none" w:sz="0" w:space="0" w:color="auto"/>
        <w:bottom w:val="none" w:sz="0" w:space="0" w:color="auto"/>
        <w:right w:val="none" w:sz="0" w:space="0" w:color="auto"/>
      </w:divBdr>
    </w:div>
    <w:div w:id="1177427106">
      <w:bodyDiv w:val="1"/>
      <w:marLeft w:val="0"/>
      <w:marRight w:val="0"/>
      <w:marTop w:val="0"/>
      <w:marBottom w:val="0"/>
      <w:divBdr>
        <w:top w:val="none" w:sz="0" w:space="0" w:color="auto"/>
        <w:left w:val="none" w:sz="0" w:space="0" w:color="auto"/>
        <w:bottom w:val="none" w:sz="0" w:space="0" w:color="auto"/>
        <w:right w:val="none" w:sz="0" w:space="0" w:color="auto"/>
      </w:divBdr>
    </w:div>
    <w:div w:id="1195969384">
      <w:bodyDiv w:val="1"/>
      <w:marLeft w:val="0"/>
      <w:marRight w:val="0"/>
      <w:marTop w:val="0"/>
      <w:marBottom w:val="0"/>
      <w:divBdr>
        <w:top w:val="none" w:sz="0" w:space="0" w:color="auto"/>
        <w:left w:val="none" w:sz="0" w:space="0" w:color="auto"/>
        <w:bottom w:val="none" w:sz="0" w:space="0" w:color="auto"/>
        <w:right w:val="none" w:sz="0" w:space="0" w:color="auto"/>
      </w:divBdr>
    </w:div>
    <w:div w:id="1200314081">
      <w:bodyDiv w:val="1"/>
      <w:marLeft w:val="0"/>
      <w:marRight w:val="0"/>
      <w:marTop w:val="0"/>
      <w:marBottom w:val="0"/>
      <w:divBdr>
        <w:top w:val="none" w:sz="0" w:space="0" w:color="auto"/>
        <w:left w:val="none" w:sz="0" w:space="0" w:color="auto"/>
        <w:bottom w:val="none" w:sz="0" w:space="0" w:color="auto"/>
        <w:right w:val="none" w:sz="0" w:space="0" w:color="auto"/>
      </w:divBdr>
      <w:divsChild>
        <w:div w:id="149755215">
          <w:marLeft w:val="274"/>
          <w:marRight w:val="0"/>
          <w:marTop w:val="0"/>
          <w:marBottom w:val="0"/>
          <w:divBdr>
            <w:top w:val="none" w:sz="0" w:space="0" w:color="auto"/>
            <w:left w:val="none" w:sz="0" w:space="0" w:color="auto"/>
            <w:bottom w:val="none" w:sz="0" w:space="0" w:color="auto"/>
            <w:right w:val="none" w:sz="0" w:space="0" w:color="auto"/>
          </w:divBdr>
        </w:div>
        <w:div w:id="413671738">
          <w:marLeft w:val="274"/>
          <w:marRight w:val="0"/>
          <w:marTop w:val="0"/>
          <w:marBottom w:val="0"/>
          <w:divBdr>
            <w:top w:val="none" w:sz="0" w:space="0" w:color="auto"/>
            <w:left w:val="none" w:sz="0" w:space="0" w:color="auto"/>
            <w:bottom w:val="none" w:sz="0" w:space="0" w:color="auto"/>
            <w:right w:val="none" w:sz="0" w:space="0" w:color="auto"/>
          </w:divBdr>
        </w:div>
        <w:div w:id="865601789">
          <w:marLeft w:val="274"/>
          <w:marRight w:val="0"/>
          <w:marTop w:val="0"/>
          <w:marBottom w:val="0"/>
          <w:divBdr>
            <w:top w:val="none" w:sz="0" w:space="0" w:color="auto"/>
            <w:left w:val="none" w:sz="0" w:space="0" w:color="auto"/>
            <w:bottom w:val="none" w:sz="0" w:space="0" w:color="auto"/>
            <w:right w:val="none" w:sz="0" w:space="0" w:color="auto"/>
          </w:divBdr>
        </w:div>
        <w:div w:id="1407191535">
          <w:marLeft w:val="274"/>
          <w:marRight w:val="0"/>
          <w:marTop w:val="0"/>
          <w:marBottom w:val="0"/>
          <w:divBdr>
            <w:top w:val="none" w:sz="0" w:space="0" w:color="auto"/>
            <w:left w:val="none" w:sz="0" w:space="0" w:color="auto"/>
            <w:bottom w:val="none" w:sz="0" w:space="0" w:color="auto"/>
            <w:right w:val="none" w:sz="0" w:space="0" w:color="auto"/>
          </w:divBdr>
        </w:div>
        <w:div w:id="1759209480">
          <w:marLeft w:val="274"/>
          <w:marRight w:val="0"/>
          <w:marTop w:val="0"/>
          <w:marBottom w:val="0"/>
          <w:divBdr>
            <w:top w:val="none" w:sz="0" w:space="0" w:color="auto"/>
            <w:left w:val="none" w:sz="0" w:space="0" w:color="auto"/>
            <w:bottom w:val="none" w:sz="0" w:space="0" w:color="auto"/>
            <w:right w:val="none" w:sz="0" w:space="0" w:color="auto"/>
          </w:divBdr>
        </w:div>
        <w:div w:id="2058577145">
          <w:marLeft w:val="274"/>
          <w:marRight w:val="0"/>
          <w:marTop w:val="0"/>
          <w:marBottom w:val="0"/>
          <w:divBdr>
            <w:top w:val="none" w:sz="0" w:space="0" w:color="auto"/>
            <w:left w:val="none" w:sz="0" w:space="0" w:color="auto"/>
            <w:bottom w:val="none" w:sz="0" w:space="0" w:color="auto"/>
            <w:right w:val="none" w:sz="0" w:space="0" w:color="auto"/>
          </w:divBdr>
        </w:div>
      </w:divsChild>
    </w:div>
    <w:div w:id="1222906039">
      <w:bodyDiv w:val="1"/>
      <w:marLeft w:val="0"/>
      <w:marRight w:val="0"/>
      <w:marTop w:val="0"/>
      <w:marBottom w:val="0"/>
      <w:divBdr>
        <w:top w:val="none" w:sz="0" w:space="0" w:color="auto"/>
        <w:left w:val="none" w:sz="0" w:space="0" w:color="auto"/>
        <w:bottom w:val="none" w:sz="0" w:space="0" w:color="auto"/>
        <w:right w:val="none" w:sz="0" w:space="0" w:color="auto"/>
      </w:divBdr>
    </w:div>
    <w:div w:id="1228345580">
      <w:bodyDiv w:val="1"/>
      <w:marLeft w:val="0"/>
      <w:marRight w:val="0"/>
      <w:marTop w:val="0"/>
      <w:marBottom w:val="0"/>
      <w:divBdr>
        <w:top w:val="none" w:sz="0" w:space="0" w:color="auto"/>
        <w:left w:val="none" w:sz="0" w:space="0" w:color="auto"/>
        <w:bottom w:val="none" w:sz="0" w:space="0" w:color="auto"/>
        <w:right w:val="none" w:sz="0" w:space="0" w:color="auto"/>
      </w:divBdr>
    </w:div>
    <w:div w:id="1230464238">
      <w:bodyDiv w:val="1"/>
      <w:marLeft w:val="0"/>
      <w:marRight w:val="0"/>
      <w:marTop w:val="0"/>
      <w:marBottom w:val="0"/>
      <w:divBdr>
        <w:top w:val="none" w:sz="0" w:space="0" w:color="auto"/>
        <w:left w:val="none" w:sz="0" w:space="0" w:color="auto"/>
        <w:bottom w:val="none" w:sz="0" w:space="0" w:color="auto"/>
        <w:right w:val="none" w:sz="0" w:space="0" w:color="auto"/>
      </w:divBdr>
      <w:divsChild>
        <w:div w:id="903179373">
          <w:marLeft w:val="360"/>
          <w:marRight w:val="0"/>
          <w:marTop w:val="0"/>
          <w:marBottom w:val="72"/>
          <w:divBdr>
            <w:top w:val="none" w:sz="0" w:space="0" w:color="auto"/>
            <w:left w:val="none" w:sz="0" w:space="0" w:color="auto"/>
            <w:bottom w:val="none" w:sz="0" w:space="0" w:color="auto"/>
            <w:right w:val="none" w:sz="0" w:space="0" w:color="auto"/>
          </w:divBdr>
        </w:div>
      </w:divsChild>
    </w:div>
    <w:div w:id="1253005424">
      <w:bodyDiv w:val="1"/>
      <w:marLeft w:val="0"/>
      <w:marRight w:val="0"/>
      <w:marTop w:val="0"/>
      <w:marBottom w:val="0"/>
      <w:divBdr>
        <w:top w:val="none" w:sz="0" w:space="0" w:color="auto"/>
        <w:left w:val="none" w:sz="0" w:space="0" w:color="auto"/>
        <w:bottom w:val="none" w:sz="0" w:space="0" w:color="auto"/>
        <w:right w:val="none" w:sz="0" w:space="0" w:color="auto"/>
      </w:divBdr>
    </w:div>
    <w:div w:id="1255167155">
      <w:bodyDiv w:val="1"/>
      <w:marLeft w:val="0"/>
      <w:marRight w:val="0"/>
      <w:marTop w:val="0"/>
      <w:marBottom w:val="0"/>
      <w:divBdr>
        <w:top w:val="none" w:sz="0" w:space="0" w:color="auto"/>
        <w:left w:val="none" w:sz="0" w:space="0" w:color="auto"/>
        <w:bottom w:val="none" w:sz="0" w:space="0" w:color="auto"/>
        <w:right w:val="none" w:sz="0" w:space="0" w:color="auto"/>
      </w:divBdr>
    </w:div>
    <w:div w:id="1258517090">
      <w:bodyDiv w:val="1"/>
      <w:marLeft w:val="0"/>
      <w:marRight w:val="0"/>
      <w:marTop w:val="0"/>
      <w:marBottom w:val="0"/>
      <w:divBdr>
        <w:top w:val="none" w:sz="0" w:space="0" w:color="auto"/>
        <w:left w:val="none" w:sz="0" w:space="0" w:color="auto"/>
        <w:bottom w:val="none" w:sz="0" w:space="0" w:color="auto"/>
        <w:right w:val="none" w:sz="0" w:space="0" w:color="auto"/>
      </w:divBdr>
    </w:div>
    <w:div w:id="1274433322">
      <w:bodyDiv w:val="1"/>
      <w:marLeft w:val="0"/>
      <w:marRight w:val="0"/>
      <w:marTop w:val="0"/>
      <w:marBottom w:val="0"/>
      <w:divBdr>
        <w:top w:val="none" w:sz="0" w:space="0" w:color="auto"/>
        <w:left w:val="none" w:sz="0" w:space="0" w:color="auto"/>
        <w:bottom w:val="none" w:sz="0" w:space="0" w:color="auto"/>
        <w:right w:val="none" w:sz="0" w:space="0" w:color="auto"/>
      </w:divBdr>
    </w:div>
    <w:div w:id="1326545986">
      <w:bodyDiv w:val="1"/>
      <w:marLeft w:val="0"/>
      <w:marRight w:val="0"/>
      <w:marTop w:val="0"/>
      <w:marBottom w:val="0"/>
      <w:divBdr>
        <w:top w:val="none" w:sz="0" w:space="0" w:color="auto"/>
        <w:left w:val="none" w:sz="0" w:space="0" w:color="auto"/>
        <w:bottom w:val="none" w:sz="0" w:space="0" w:color="auto"/>
        <w:right w:val="none" w:sz="0" w:space="0" w:color="auto"/>
      </w:divBdr>
    </w:div>
    <w:div w:id="1331369526">
      <w:bodyDiv w:val="1"/>
      <w:marLeft w:val="0"/>
      <w:marRight w:val="0"/>
      <w:marTop w:val="0"/>
      <w:marBottom w:val="0"/>
      <w:divBdr>
        <w:top w:val="none" w:sz="0" w:space="0" w:color="auto"/>
        <w:left w:val="none" w:sz="0" w:space="0" w:color="auto"/>
        <w:bottom w:val="none" w:sz="0" w:space="0" w:color="auto"/>
        <w:right w:val="none" w:sz="0" w:space="0" w:color="auto"/>
      </w:divBdr>
    </w:div>
    <w:div w:id="1332760777">
      <w:bodyDiv w:val="1"/>
      <w:marLeft w:val="0"/>
      <w:marRight w:val="0"/>
      <w:marTop w:val="0"/>
      <w:marBottom w:val="0"/>
      <w:divBdr>
        <w:top w:val="none" w:sz="0" w:space="0" w:color="auto"/>
        <w:left w:val="none" w:sz="0" w:space="0" w:color="auto"/>
        <w:bottom w:val="none" w:sz="0" w:space="0" w:color="auto"/>
        <w:right w:val="none" w:sz="0" w:space="0" w:color="auto"/>
      </w:divBdr>
    </w:div>
    <w:div w:id="1382823987">
      <w:bodyDiv w:val="1"/>
      <w:marLeft w:val="0"/>
      <w:marRight w:val="0"/>
      <w:marTop w:val="0"/>
      <w:marBottom w:val="0"/>
      <w:divBdr>
        <w:top w:val="none" w:sz="0" w:space="0" w:color="auto"/>
        <w:left w:val="none" w:sz="0" w:space="0" w:color="auto"/>
        <w:bottom w:val="none" w:sz="0" w:space="0" w:color="auto"/>
        <w:right w:val="none" w:sz="0" w:space="0" w:color="auto"/>
      </w:divBdr>
    </w:div>
    <w:div w:id="1386568098">
      <w:bodyDiv w:val="1"/>
      <w:marLeft w:val="0"/>
      <w:marRight w:val="0"/>
      <w:marTop w:val="0"/>
      <w:marBottom w:val="0"/>
      <w:divBdr>
        <w:top w:val="none" w:sz="0" w:space="0" w:color="auto"/>
        <w:left w:val="none" w:sz="0" w:space="0" w:color="auto"/>
        <w:bottom w:val="none" w:sz="0" w:space="0" w:color="auto"/>
        <w:right w:val="none" w:sz="0" w:space="0" w:color="auto"/>
      </w:divBdr>
    </w:div>
    <w:div w:id="1393116670">
      <w:bodyDiv w:val="1"/>
      <w:marLeft w:val="0"/>
      <w:marRight w:val="0"/>
      <w:marTop w:val="0"/>
      <w:marBottom w:val="0"/>
      <w:divBdr>
        <w:top w:val="none" w:sz="0" w:space="0" w:color="auto"/>
        <w:left w:val="none" w:sz="0" w:space="0" w:color="auto"/>
        <w:bottom w:val="none" w:sz="0" w:space="0" w:color="auto"/>
        <w:right w:val="none" w:sz="0" w:space="0" w:color="auto"/>
      </w:divBdr>
    </w:div>
    <w:div w:id="1395934011">
      <w:bodyDiv w:val="1"/>
      <w:marLeft w:val="0"/>
      <w:marRight w:val="0"/>
      <w:marTop w:val="0"/>
      <w:marBottom w:val="0"/>
      <w:divBdr>
        <w:top w:val="none" w:sz="0" w:space="0" w:color="auto"/>
        <w:left w:val="none" w:sz="0" w:space="0" w:color="auto"/>
        <w:bottom w:val="none" w:sz="0" w:space="0" w:color="auto"/>
        <w:right w:val="none" w:sz="0" w:space="0" w:color="auto"/>
      </w:divBdr>
      <w:divsChild>
        <w:div w:id="2099399984">
          <w:marLeft w:val="360"/>
          <w:marRight w:val="0"/>
          <w:marTop w:val="0"/>
          <w:marBottom w:val="72"/>
          <w:divBdr>
            <w:top w:val="none" w:sz="0" w:space="0" w:color="auto"/>
            <w:left w:val="none" w:sz="0" w:space="0" w:color="auto"/>
            <w:bottom w:val="none" w:sz="0" w:space="0" w:color="auto"/>
            <w:right w:val="none" w:sz="0" w:space="0" w:color="auto"/>
          </w:divBdr>
        </w:div>
      </w:divsChild>
    </w:div>
    <w:div w:id="1404791701">
      <w:bodyDiv w:val="1"/>
      <w:marLeft w:val="0"/>
      <w:marRight w:val="0"/>
      <w:marTop w:val="0"/>
      <w:marBottom w:val="0"/>
      <w:divBdr>
        <w:top w:val="none" w:sz="0" w:space="0" w:color="auto"/>
        <w:left w:val="none" w:sz="0" w:space="0" w:color="auto"/>
        <w:bottom w:val="none" w:sz="0" w:space="0" w:color="auto"/>
        <w:right w:val="none" w:sz="0" w:space="0" w:color="auto"/>
      </w:divBdr>
      <w:divsChild>
        <w:div w:id="169948239">
          <w:marLeft w:val="274"/>
          <w:marRight w:val="0"/>
          <w:marTop w:val="0"/>
          <w:marBottom w:val="0"/>
          <w:divBdr>
            <w:top w:val="none" w:sz="0" w:space="0" w:color="auto"/>
            <w:left w:val="none" w:sz="0" w:space="0" w:color="auto"/>
            <w:bottom w:val="none" w:sz="0" w:space="0" w:color="auto"/>
            <w:right w:val="none" w:sz="0" w:space="0" w:color="auto"/>
          </w:divBdr>
        </w:div>
        <w:div w:id="1137409172">
          <w:marLeft w:val="274"/>
          <w:marRight w:val="0"/>
          <w:marTop w:val="0"/>
          <w:marBottom w:val="0"/>
          <w:divBdr>
            <w:top w:val="none" w:sz="0" w:space="0" w:color="auto"/>
            <w:left w:val="none" w:sz="0" w:space="0" w:color="auto"/>
            <w:bottom w:val="none" w:sz="0" w:space="0" w:color="auto"/>
            <w:right w:val="none" w:sz="0" w:space="0" w:color="auto"/>
          </w:divBdr>
        </w:div>
        <w:div w:id="1210804747">
          <w:marLeft w:val="274"/>
          <w:marRight w:val="0"/>
          <w:marTop w:val="0"/>
          <w:marBottom w:val="0"/>
          <w:divBdr>
            <w:top w:val="none" w:sz="0" w:space="0" w:color="auto"/>
            <w:left w:val="none" w:sz="0" w:space="0" w:color="auto"/>
            <w:bottom w:val="none" w:sz="0" w:space="0" w:color="auto"/>
            <w:right w:val="none" w:sz="0" w:space="0" w:color="auto"/>
          </w:divBdr>
        </w:div>
        <w:div w:id="1262027548">
          <w:marLeft w:val="274"/>
          <w:marRight w:val="0"/>
          <w:marTop w:val="0"/>
          <w:marBottom w:val="0"/>
          <w:divBdr>
            <w:top w:val="none" w:sz="0" w:space="0" w:color="auto"/>
            <w:left w:val="none" w:sz="0" w:space="0" w:color="auto"/>
            <w:bottom w:val="none" w:sz="0" w:space="0" w:color="auto"/>
            <w:right w:val="none" w:sz="0" w:space="0" w:color="auto"/>
          </w:divBdr>
        </w:div>
        <w:div w:id="1432318609">
          <w:marLeft w:val="274"/>
          <w:marRight w:val="0"/>
          <w:marTop w:val="0"/>
          <w:marBottom w:val="0"/>
          <w:divBdr>
            <w:top w:val="none" w:sz="0" w:space="0" w:color="auto"/>
            <w:left w:val="none" w:sz="0" w:space="0" w:color="auto"/>
            <w:bottom w:val="none" w:sz="0" w:space="0" w:color="auto"/>
            <w:right w:val="none" w:sz="0" w:space="0" w:color="auto"/>
          </w:divBdr>
        </w:div>
        <w:div w:id="1576626327">
          <w:marLeft w:val="274"/>
          <w:marRight w:val="0"/>
          <w:marTop w:val="0"/>
          <w:marBottom w:val="0"/>
          <w:divBdr>
            <w:top w:val="none" w:sz="0" w:space="0" w:color="auto"/>
            <w:left w:val="none" w:sz="0" w:space="0" w:color="auto"/>
            <w:bottom w:val="none" w:sz="0" w:space="0" w:color="auto"/>
            <w:right w:val="none" w:sz="0" w:space="0" w:color="auto"/>
          </w:divBdr>
        </w:div>
      </w:divsChild>
    </w:div>
    <w:div w:id="1418399955">
      <w:bodyDiv w:val="1"/>
      <w:marLeft w:val="0"/>
      <w:marRight w:val="0"/>
      <w:marTop w:val="0"/>
      <w:marBottom w:val="0"/>
      <w:divBdr>
        <w:top w:val="none" w:sz="0" w:space="0" w:color="auto"/>
        <w:left w:val="none" w:sz="0" w:space="0" w:color="auto"/>
        <w:bottom w:val="none" w:sz="0" w:space="0" w:color="auto"/>
        <w:right w:val="none" w:sz="0" w:space="0" w:color="auto"/>
      </w:divBdr>
    </w:div>
    <w:div w:id="1428310271">
      <w:bodyDiv w:val="1"/>
      <w:marLeft w:val="0"/>
      <w:marRight w:val="0"/>
      <w:marTop w:val="0"/>
      <w:marBottom w:val="0"/>
      <w:divBdr>
        <w:top w:val="none" w:sz="0" w:space="0" w:color="auto"/>
        <w:left w:val="none" w:sz="0" w:space="0" w:color="auto"/>
        <w:bottom w:val="none" w:sz="0" w:space="0" w:color="auto"/>
        <w:right w:val="none" w:sz="0" w:space="0" w:color="auto"/>
      </w:divBdr>
      <w:divsChild>
        <w:div w:id="277303437">
          <w:marLeft w:val="547"/>
          <w:marRight w:val="0"/>
          <w:marTop w:val="0"/>
          <w:marBottom w:val="0"/>
          <w:divBdr>
            <w:top w:val="none" w:sz="0" w:space="0" w:color="auto"/>
            <w:left w:val="none" w:sz="0" w:space="0" w:color="auto"/>
            <w:bottom w:val="none" w:sz="0" w:space="0" w:color="auto"/>
            <w:right w:val="none" w:sz="0" w:space="0" w:color="auto"/>
          </w:divBdr>
        </w:div>
      </w:divsChild>
    </w:div>
    <w:div w:id="1447699682">
      <w:bodyDiv w:val="1"/>
      <w:marLeft w:val="0"/>
      <w:marRight w:val="0"/>
      <w:marTop w:val="0"/>
      <w:marBottom w:val="0"/>
      <w:divBdr>
        <w:top w:val="none" w:sz="0" w:space="0" w:color="auto"/>
        <w:left w:val="none" w:sz="0" w:space="0" w:color="auto"/>
        <w:bottom w:val="none" w:sz="0" w:space="0" w:color="auto"/>
        <w:right w:val="none" w:sz="0" w:space="0" w:color="auto"/>
      </w:divBdr>
    </w:div>
    <w:div w:id="1487741418">
      <w:bodyDiv w:val="1"/>
      <w:marLeft w:val="0"/>
      <w:marRight w:val="0"/>
      <w:marTop w:val="0"/>
      <w:marBottom w:val="0"/>
      <w:divBdr>
        <w:top w:val="none" w:sz="0" w:space="0" w:color="auto"/>
        <w:left w:val="none" w:sz="0" w:space="0" w:color="auto"/>
        <w:bottom w:val="none" w:sz="0" w:space="0" w:color="auto"/>
        <w:right w:val="none" w:sz="0" w:space="0" w:color="auto"/>
      </w:divBdr>
    </w:div>
    <w:div w:id="1490363574">
      <w:bodyDiv w:val="1"/>
      <w:marLeft w:val="0"/>
      <w:marRight w:val="0"/>
      <w:marTop w:val="0"/>
      <w:marBottom w:val="0"/>
      <w:divBdr>
        <w:top w:val="none" w:sz="0" w:space="0" w:color="auto"/>
        <w:left w:val="none" w:sz="0" w:space="0" w:color="auto"/>
        <w:bottom w:val="none" w:sz="0" w:space="0" w:color="auto"/>
        <w:right w:val="none" w:sz="0" w:space="0" w:color="auto"/>
      </w:divBdr>
    </w:div>
    <w:div w:id="1525440878">
      <w:bodyDiv w:val="1"/>
      <w:marLeft w:val="0"/>
      <w:marRight w:val="0"/>
      <w:marTop w:val="0"/>
      <w:marBottom w:val="0"/>
      <w:divBdr>
        <w:top w:val="none" w:sz="0" w:space="0" w:color="auto"/>
        <w:left w:val="none" w:sz="0" w:space="0" w:color="auto"/>
        <w:bottom w:val="none" w:sz="0" w:space="0" w:color="auto"/>
        <w:right w:val="none" w:sz="0" w:space="0" w:color="auto"/>
      </w:divBdr>
    </w:div>
    <w:div w:id="1593779106">
      <w:bodyDiv w:val="1"/>
      <w:marLeft w:val="0"/>
      <w:marRight w:val="0"/>
      <w:marTop w:val="0"/>
      <w:marBottom w:val="0"/>
      <w:divBdr>
        <w:top w:val="none" w:sz="0" w:space="0" w:color="auto"/>
        <w:left w:val="none" w:sz="0" w:space="0" w:color="auto"/>
        <w:bottom w:val="none" w:sz="0" w:space="0" w:color="auto"/>
        <w:right w:val="none" w:sz="0" w:space="0" w:color="auto"/>
      </w:divBdr>
      <w:divsChild>
        <w:div w:id="18553910">
          <w:marLeft w:val="547"/>
          <w:marRight w:val="0"/>
          <w:marTop w:val="0"/>
          <w:marBottom w:val="0"/>
          <w:divBdr>
            <w:top w:val="none" w:sz="0" w:space="0" w:color="auto"/>
            <w:left w:val="none" w:sz="0" w:space="0" w:color="auto"/>
            <w:bottom w:val="none" w:sz="0" w:space="0" w:color="auto"/>
            <w:right w:val="none" w:sz="0" w:space="0" w:color="auto"/>
          </w:divBdr>
        </w:div>
      </w:divsChild>
    </w:div>
    <w:div w:id="1602447399">
      <w:bodyDiv w:val="1"/>
      <w:marLeft w:val="0"/>
      <w:marRight w:val="0"/>
      <w:marTop w:val="0"/>
      <w:marBottom w:val="0"/>
      <w:divBdr>
        <w:top w:val="none" w:sz="0" w:space="0" w:color="auto"/>
        <w:left w:val="none" w:sz="0" w:space="0" w:color="auto"/>
        <w:bottom w:val="none" w:sz="0" w:space="0" w:color="auto"/>
        <w:right w:val="none" w:sz="0" w:space="0" w:color="auto"/>
      </w:divBdr>
    </w:div>
    <w:div w:id="1617101457">
      <w:bodyDiv w:val="1"/>
      <w:marLeft w:val="0"/>
      <w:marRight w:val="0"/>
      <w:marTop w:val="0"/>
      <w:marBottom w:val="0"/>
      <w:divBdr>
        <w:top w:val="none" w:sz="0" w:space="0" w:color="auto"/>
        <w:left w:val="none" w:sz="0" w:space="0" w:color="auto"/>
        <w:bottom w:val="none" w:sz="0" w:space="0" w:color="auto"/>
        <w:right w:val="none" w:sz="0" w:space="0" w:color="auto"/>
      </w:divBdr>
    </w:div>
    <w:div w:id="1620450367">
      <w:bodyDiv w:val="1"/>
      <w:marLeft w:val="0"/>
      <w:marRight w:val="0"/>
      <w:marTop w:val="0"/>
      <w:marBottom w:val="0"/>
      <w:divBdr>
        <w:top w:val="none" w:sz="0" w:space="0" w:color="auto"/>
        <w:left w:val="none" w:sz="0" w:space="0" w:color="auto"/>
        <w:bottom w:val="none" w:sz="0" w:space="0" w:color="auto"/>
        <w:right w:val="none" w:sz="0" w:space="0" w:color="auto"/>
      </w:divBdr>
      <w:divsChild>
        <w:div w:id="581256422">
          <w:marLeft w:val="0"/>
          <w:marRight w:val="0"/>
          <w:marTop w:val="134"/>
          <w:marBottom w:val="0"/>
          <w:divBdr>
            <w:top w:val="none" w:sz="0" w:space="0" w:color="auto"/>
            <w:left w:val="none" w:sz="0" w:space="0" w:color="auto"/>
            <w:bottom w:val="none" w:sz="0" w:space="0" w:color="auto"/>
            <w:right w:val="none" w:sz="0" w:space="0" w:color="auto"/>
          </w:divBdr>
        </w:div>
        <w:div w:id="614559701">
          <w:marLeft w:val="0"/>
          <w:marRight w:val="0"/>
          <w:marTop w:val="134"/>
          <w:marBottom w:val="0"/>
          <w:divBdr>
            <w:top w:val="none" w:sz="0" w:space="0" w:color="auto"/>
            <w:left w:val="none" w:sz="0" w:space="0" w:color="auto"/>
            <w:bottom w:val="none" w:sz="0" w:space="0" w:color="auto"/>
            <w:right w:val="none" w:sz="0" w:space="0" w:color="auto"/>
          </w:divBdr>
        </w:div>
        <w:div w:id="1117796517">
          <w:marLeft w:val="0"/>
          <w:marRight w:val="0"/>
          <w:marTop w:val="134"/>
          <w:marBottom w:val="0"/>
          <w:divBdr>
            <w:top w:val="none" w:sz="0" w:space="0" w:color="auto"/>
            <w:left w:val="none" w:sz="0" w:space="0" w:color="auto"/>
            <w:bottom w:val="none" w:sz="0" w:space="0" w:color="auto"/>
            <w:right w:val="none" w:sz="0" w:space="0" w:color="auto"/>
          </w:divBdr>
        </w:div>
        <w:div w:id="1431004593">
          <w:marLeft w:val="0"/>
          <w:marRight w:val="0"/>
          <w:marTop w:val="134"/>
          <w:marBottom w:val="0"/>
          <w:divBdr>
            <w:top w:val="none" w:sz="0" w:space="0" w:color="auto"/>
            <w:left w:val="none" w:sz="0" w:space="0" w:color="auto"/>
            <w:bottom w:val="none" w:sz="0" w:space="0" w:color="auto"/>
            <w:right w:val="none" w:sz="0" w:space="0" w:color="auto"/>
          </w:divBdr>
        </w:div>
      </w:divsChild>
    </w:div>
    <w:div w:id="1638801302">
      <w:bodyDiv w:val="1"/>
      <w:marLeft w:val="0"/>
      <w:marRight w:val="0"/>
      <w:marTop w:val="0"/>
      <w:marBottom w:val="0"/>
      <w:divBdr>
        <w:top w:val="none" w:sz="0" w:space="0" w:color="auto"/>
        <w:left w:val="none" w:sz="0" w:space="0" w:color="auto"/>
        <w:bottom w:val="none" w:sz="0" w:space="0" w:color="auto"/>
        <w:right w:val="none" w:sz="0" w:space="0" w:color="auto"/>
      </w:divBdr>
    </w:div>
    <w:div w:id="1659916597">
      <w:bodyDiv w:val="1"/>
      <w:marLeft w:val="0"/>
      <w:marRight w:val="0"/>
      <w:marTop w:val="0"/>
      <w:marBottom w:val="0"/>
      <w:divBdr>
        <w:top w:val="none" w:sz="0" w:space="0" w:color="auto"/>
        <w:left w:val="none" w:sz="0" w:space="0" w:color="auto"/>
        <w:bottom w:val="none" w:sz="0" w:space="0" w:color="auto"/>
        <w:right w:val="none" w:sz="0" w:space="0" w:color="auto"/>
      </w:divBdr>
    </w:div>
    <w:div w:id="1764103369">
      <w:bodyDiv w:val="1"/>
      <w:marLeft w:val="0"/>
      <w:marRight w:val="0"/>
      <w:marTop w:val="0"/>
      <w:marBottom w:val="0"/>
      <w:divBdr>
        <w:top w:val="none" w:sz="0" w:space="0" w:color="auto"/>
        <w:left w:val="none" w:sz="0" w:space="0" w:color="auto"/>
        <w:bottom w:val="none" w:sz="0" w:space="0" w:color="auto"/>
        <w:right w:val="none" w:sz="0" w:space="0" w:color="auto"/>
      </w:divBdr>
    </w:div>
    <w:div w:id="1779643187">
      <w:bodyDiv w:val="1"/>
      <w:marLeft w:val="0"/>
      <w:marRight w:val="0"/>
      <w:marTop w:val="0"/>
      <w:marBottom w:val="0"/>
      <w:divBdr>
        <w:top w:val="none" w:sz="0" w:space="0" w:color="auto"/>
        <w:left w:val="none" w:sz="0" w:space="0" w:color="auto"/>
        <w:bottom w:val="none" w:sz="0" w:space="0" w:color="auto"/>
        <w:right w:val="none" w:sz="0" w:space="0" w:color="auto"/>
      </w:divBdr>
    </w:div>
    <w:div w:id="1809782854">
      <w:bodyDiv w:val="1"/>
      <w:marLeft w:val="0"/>
      <w:marRight w:val="0"/>
      <w:marTop w:val="0"/>
      <w:marBottom w:val="0"/>
      <w:divBdr>
        <w:top w:val="none" w:sz="0" w:space="0" w:color="auto"/>
        <w:left w:val="none" w:sz="0" w:space="0" w:color="auto"/>
        <w:bottom w:val="none" w:sz="0" w:space="0" w:color="auto"/>
        <w:right w:val="none" w:sz="0" w:space="0" w:color="auto"/>
      </w:divBdr>
    </w:div>
    <w:div w:id="1816337603">
      <w:bodyDiv w:val="1"/>
      <w:marLeft w:val="0"/>
      <w:marRight w:val="0"/>
      <w:marTop w:val="0"/>
      <w:marBottom w:val="0"/>
      <w:divBdr>
        <w:top w:val="none" w:sz="0" w:space="0" w:color="auto"/>
        <w:left w:val="none" w:sz="0" w:space="0" w:color="auto"/>
        <w:bottom w:val="none" w:sz="0" w:space="0" w:color="auto"/>
        <w:right w:val="none" w:sz="0" w:space="0" w:color="auto"/>
      </w:divBdr>
      <w:divsChild>
        <w:div w:id="204875119">
          <w:marLeft w:val="562"/>
          <w:marRight w:val="0"/>
          <w:marTop w:val="0"/>
          <w:marBottom w:val="60"/>
          <w:divBdr>
            <w:top w:val="none" w:sz="0" w:space="0" w:color="auto"/>
            <w:left w:val="none" w:sz="0" w:space="0" w:color="auto"/>
            <w:bottom w:val="none" w:sz="0" w:space="0" w:color="auto"/>
            <w:right w:val="none" w:sz="0" w:space="0" w:color="auto"/>
          </w:divBdr>
        </w:div>
        <w:div w:id="533084362">
          <w:marLeft w:val="562"/>
          <w:marRight w:val="0"/>
          <w:marTop w:val="0"/>
          <w:marBottom w:val="60"/>
          <w:divBdr>
            <w:top w:val="none" w:sz="0" w:space="0" w:color="auto"/>
            <w:left w:val="none" w:sz="0" w:space="0" w:color="auto"/>
            <w:bottom w:val="none" w:sz="0" w:space="0" w:color="auto"/>
            <w:right w:val="none" w:sz="0" w:space="0" w:color="auto"/>
          </w:divBdr>
        </w:div>
        <w:div w:id="568998182">
          <w:marLeft w:val="562"/>
          <w:marRight w:val="0"/>
          <w:marTop w:val="0"/>
          <w:marBottom w:val="60"/>
          <w:divBdr>
            <w:top w:val="none" w:sz="0" w:space="0" w:color="auto"/>
            <w:left w:val="none" w:sz="0" w:space="0" w:color="auto"/>
            <w:bottom w:val="none" w:sz="0" w:space="0" w:color="auto"/>
            <w:right w:val="none" w:sz="0" w:space="0" w:color="auto"/>
          </w:divBdr>
        </w:div>
        <w:div w:id="1580212028">
          <w:marLeft w:val="562"/>
          <w:marRight w:val="0"/>
          <w:marTop w:val="0"/>
          <w:marBottom w:val="60"/>
          <w:divBdr>
            <w:top w:val="none" w:sz="0" w:space="0" w:color="auto"/>
            <w:left w:val="none" w:sz="0" w:space="0" w:color="auto"/>
            <w:bottom w:val="none" w:sz="0" w:space="0" w:color="auto"/>
            <w:right w:val="none" w:sz="0" w:space="0" w:color="auto"/>
          </w:divBdr>
        </w:div>
        <w:div w:id="1588923146">
          <w:marLeft w:val="562"/>
          <w:marRight w:val="0"/>
          <w:marTop w:val="0"/>
          <w:marBottom w:val="60"/>
          <w:divBdr>
            <w:top w:val="none" w:sz="0" w:space="0" w:color="auto"/>
            <w:left w:val="none" w:sz="0" w:space="0" w:color="auto"/>
            <w:bottom w:val="none" w:sz="0" w:space="0" w:color="auto"/>
            <w:right w:val="none" w:sz="0" w:space="0" w:color="auto"/>
          </w:divBdr>
        </w:div>
        <w:div w:id="1689680006">
          <w:marLeft w:val="562"/>
          <w:marRight w:val="0"/>
          <w:marTop w:val="0"/>
          <w:marBottom w:val="60"/>
          <w:divBdr>
            <w:top w:val="none" w:sz="0" w:space="0" w:color="auto"/>
            <w:left w:val="none" w:sz="0" w:space="0" w:color="auto"/>
            <w:bottom w:val="none" w:sz="0" w:space="0" w:color="auto"/>
            <w:right w:val="none" w:sz="0" w:space="0" w:color="auto"/>
          </w:divBdr>
        </w:div>
        <w:div w:id="1799571489">
          <w:marLeft w:val="562"/>
          <w:marRight w:val="0"/>
          <w:marTop w:val="0"/>
          <w:marBottom w:val="60"/>
          <w:divBdr>
            <w:top w:val="none" w:sz="0" w:space="0" w:color="auto"/>
            <w:left w:val="none" w:sz="0" w:space="0" w:color="auto"/>
            <w:bottom w:val="none" w:sz="0" w:space="0" w:color="auto"/>
            <w:right w:val="none" w:sz="0" w:space="0" w:color="auto"/>
          </w:divBdr>
        </w:div>
        <w:div w:id="1853565010">
          <w:marLeft w:val="562"/>
          <w:marRight w:val="0"/>
          <w:marTop w:val="0"/>
          <w:marBottom w:val="60"/>
          <w:divBdr>
            <w:top w:val="none" w:sz="0" w:space="0" w:color="auto"/>
            <w:left w:val="none" w:sz="0" w:space="0" w:color="auto"/>
            <w:bottom w:val="none" w:sz="0" w:space="0" w:color="auto"/>
            <w:right w:val="none" w:sz="0" w:space="0" w:color="auto"/>
          </w:divBdr>
        </w:div>
      </w:divsChild>
    </w:div>
    <w:div w:id="1828741969">
      <w:bodyDiv w:val="1"/>
      <w:marLeft w:val="0"/>
      <w:marRight w:val="0"/>
      <w:marTop w:val="0"/>
      <w:marBottom w:val="0"/>
      <w:divBdr>
        <w:top w:val="none" w:sz="0" w:space="0" w:color="auto"/>
        <w:left w:val="none" w:sz="0" w:space="0" w:color="auto"/>
        <w:bottom w:val="none" w:sz="0" w:space="0" w:color="auto"/>
        <w:right w:val="none" w:sz="0" w:space="0" w:color="auto"/>
      </w:divBdr>
    </w:div>
    <w:div w:id="1848594539">
      <w:bodyDiv w:val="1"/>
      <w:marLeft w:val="0"/>
      <w:marRight w:val="0"/>
      <w:marTop w:val="0"/>
      <w:marBottom w:val="0"/>
      <w:divBdr>
        <w:top w:val="none" w:sz="0" w:space="0" w:color="auto"/>
        <w:left w:val="none" w:sz="0" w:space="0" w:color="auto"/>
        <w:bottom w:val="none" w:sz="0" w:space="0" w:color="auto"/>
        <w:right w:val="none" w:sz="0" w:space="0" w:color="auto"/>
      </w:divBdr>
    </w:div>
    <w:div w:id="1884101188">
      <w:bodyDiv w:val="1"/>
      <w:marLeft w:val="0"/>
      <w:marRight w:val="0"/>
      <w:marTop w:val="0"/>
      <w:marBottom w:val="0"/>
      <w:divBdr>
        <w:top w:val="none" w:sz="0" w:space="0" w:color="auto"/>
        <w:left w:val="none" w:sz="0" w:space="0" w:color="auto"/>
        <w:bottom w:val="none" w:sz="0" w:space="0" w:color="auto"/>
        <w:right w:val="none" w:sz="0" w:space="0" w:color="auto"/>
      </w:divBdr>
    </w:div>
    <w:div w:id="1911769332">
      <w:bodyDiv w:val="1"/>
      <w:marLeft w:val="0"/>
      <w:marRight w:val="0"/>
      <w:marTop w:val="0"/>
      <w:marBottom w:val="0"/>
      <w:divBdr>
        <w:top w:val="none" w:sz="0" w:space="0" w:color="auto"/>
        <w:left w:val="none" w:sz="0" w:space="0" w:color="auto"/>
        <w:bottom w:val="none" w:sz="0" w:space="0" w:color="auto"/>
        <w:right w:val="none" w:sz="0" w:space="0" w:color="auto"/>
      </w:divBdr>
    </w:div>
    <w:div w:id="1914853991">
      <w:bodyDiv w:val="1"/>
      <w:marLeft w:val="0"/>
      <w:marRight w:val="0"/>
      <w:marTop w:val="0"/>
      <w:marBottom w:val="0"/>
      <w:divBdr>
        <w:top w:val="none" w:sz="0" w:space="0" w:color="auto"/>
        <w:left w:val="none" w:sz="0" w:space="0" w:color="auto"/>
        <w:bottom w:val="none" w:sz="0" w:space="0" w:color="auto"/>
        <w:right w:val="none" w:sz="0" w:space="0" w:color="auto"/>
      </w:divBdr>
    </w:div>
    <w:div w:id="1916089917">
      <w:bodyDiv w:val="1"/>
      <w:marLeft w:val="0"/>
      <w:marRight w:val="0"/>
      <w:marTop w:val="0"/>
      <w:marBottom w:val="0"/>
      <w:divBdr>
        <w:top w:val="none" w:sz="0" w:space="0" w:color="auto"/>
        <w:left w:val="none" w:sz="0" w:space="0" w:color="auto"/>
        <w:bottom w:val="none" w:sz="0" w:space="0" w:color="auto"/>
        <w:right w:val="none" w:sz="0" w:space="0" w:color="auto"/>
      </w:divBdr>
    </w:div>
    <w:div w:id="1918896944">
      <w:bodyDiv w:val="1"/>
      <w:marLeft w:val="0"/>
      <w:marRight w:val="0"/>
      <w:marTop w:val="0"/>
      <w:marBottom w:val="0"/>
      <w:divBdr>
        <w:top w:val="none" w:sz="0" w:space="0" w:color="auto"/>
        <w:left w:val="none" w:sz="0" w:space="0" w:color="auto"/>
        <w:bottom w:val="none" w:sz="0" w:space="0" w:color="auto"/>
        <w:right w:val="none" w:sz="0" w:space="0" w:color="auto"/>
      </w:divBdr>
    </w:div>
    <w:div w:id="1942830659">
      <w:bodyDiv w:val="1"/>
      <w:marLeft w:val="0"/>
      <w:marRight w:val="0"/>
      <w:marTop w:val="0"/>
      <w:marBottom w:val="0"/>
      <w:divBdr>
        <w:top w:val="none" w:sz="0" w:space="0" w:color="auto"/>
        <w:left w:val="none" w:sz="0" w:space="0" w:color="auto"/>
        <w:bottom w:val="none" w:sz="0" w:space="0" w:color="auto"/>
        <w:right w:val="none" w:sz="0" w:space="0" w:color="auto"/>
      </w:divBdr>
    </w:div>
    <w:div w:id="1948657635">
      <w:bodyDiv w:val="1"/>
      <w:marLeft w:val="0"/>
      <w:marRight w:val="0"/>
      <w:marTop w:val="0"/>
      <w:marBottom w:val="0"/>
      <w:divBdr>
        <w:top w:val="none" w:sz="0" w:space="0" w:color="auto"/>
        <w:left w:val="none" w:sz="0" w:space="0" w:color="auto"/>
        <w:bottom w:val="none" w:sz="0" w:space="0" w:color="auto"/>
        <w:right w:val="none" w:sz="0" w:space="0" w:color="auto"/>
      </w:divBdr>
    </w:div>
    <w:div w:id="1956208036">
      <w:bodyDiv w:val="1"/>
      <w:marLeft w:val="0"/>
      <w:marRight w:val="0"/>
      <w:marTop w:val="0"/>
      <w:marBottom w:val="0"/>
      <w:divBdr>
        <w:top w:val="none" w:sz="0" w:space="0" w:color="auto"/>
        <w:left w:val="none" w:sz="0" w:space="0" w:color="auto"/>
        <w:bottom w:val="none" w:sz="0" w:space="0" w:color="auto"/>
        <w:right w:val="none" w:sz="0" w:space="0" w:color="auto"/>
      </w:divBdr>
      <w:divsChild>
        <w:div w:id="1510216071">
          <w:marLeft w:val="547"/>
          <w:marRight w:val="0"/>
          <w:marTop w:val="0"/>
          <w:marBottom w:val="0"/>
          <w:divBdr>
            <w:top w:val="none" w:sz="0" w:space="0" w:color="auto"/>
            <w:left w:val="none" w:sz="0" w:space="0" w:color="auto"/>
            <w:bottom w:val="none" w:sz="0" w:space="0" w:color="auto"/>
            <w:right w:val="none" w:sz="0" w:space="0" w:color="auto"/>
          </w:divBdr>
        </w:div>
      </w:divsChild>
    </w:div>
    <w:div w:id="1959414184">
      <w:bodyDiv w:val="1"/>
      <w:marLeft w:val="0"/>
      <w:marRight w:val="0"/>
      <w:marTop w:val="0"/>
      <w:marBottom w:val="0"/>
      <w:divBdr>
        <w:top w:val="none" w:sz="0" w:space="0" w:color="auto"/>
        <w:left w:val="none" w:sz="0" w:space="0" w:color="auto"/>
        <w:bottom w:val="none" w:sz="0" w:space="0" w:color="auto"/>
        <w:right w:val="none" w:sz="0" w:space="0" w:color="auto"/>
      </w:divBdr>
    </w:div>
    <w:div w:id="2027901658">
      <w:bodyDiv w:val="1"/>
      <w:marLeft w:val="0"/>
      <w:marRight w:val="0"/>
      <w:marTop w:val="0"/>
      <w:marBottom w:val="0"/>
      <w:divBdr>
        <w:top w:val="none" w:sz="0" w:space="0" w:color="auto"/>
        <w:left w:val="none" w:sz="0" w:space="0" w:color="auto"/>
        <w:bottom w:val="none" w:sz="0" w:space="0" w:color="auto"/>
        <w:right w:val="none" w:sz="0" w:space="0" w:color="auto"/>
      </w:divBdr>
    </w:div>
    <w:div w:id="2061050572">
      <w:bodyDiv w:val="1"/>
      <w:marLeft w:val="0"/>
      <w:marRight w:val="0"/>
      <w:marTop w:val="0"/>
      <w:marBottom w:val="0"/>
      <w:divBdr>
        <w:top w:val="none" w:sz="0" w:space="0" w:color="auto"/>
        <w:left w:val="none" w:sz="0" w:space="0" w:color="auto"/>
        <w:bottom w:val="none" w:sz="0" w:space="0" w:color="auto"/>
        <w:right w:val="none" w:sz="0" w:space="0" w:color="auto"/>
      </w:divBdr>
      <w:divsChild>
        <w:div w:id="613295608">
          <w:marLeft w:val="547"/>
          <w:marRight w:val="0"/>
          <w:marTop w:val="0"/>
          <w:marBottom w:val="0"/>
          <w:divBdr>
            <w:top w:val="none" w:sz="0" w:space="0" w:color="auto"/>
            <w:left w:val="none" w:sz="0" w:space="0" w:color="auto"/>
            <w:bottom w:val="none" w:sz="0" w:space="0" w:color="auto"/>
            <w:right w:val="none" w:sz="0" w:space="0" w:color="auto"/>
          </w:divBdr>
        </w:div>
        <w:div w:id="1070229164">
          <w:marLeft w:val="547"/>
          <w:marRight w:val="0"/>
          <w:marTop w:val="0"/>
          <w:marBottom w:val="0"/>
          <w:divBdr>
            <w:top w:val="none" w:sz="0" w:space="0" w:color="auto"/>
            <w:left w:val="none" w:sz="0" w:space="0" w:color="auto"/>
            <w:bottom w:val="none" w:sz="0" w:space="0" w:color="auto"/>
            <w:right w:val="none" w:sz="0" w:space="0" w:color="auto"/>
          </w:divBdr>
        </w:div>
        <w:div w:id="2099590869">
          <w:marLeft w:val="547"/>
          <w:marRight w:val="0"/>
          <w:marTop w:val="0"/>
          <w:marBottom w:val="0"/>
          <w:divBdr>
            <w:top w:val="none" w:sz="0" w:space="0" w:color="auto"/>
            <w:left w:val="none" w:sz="0" w:space="0" w:color="auto"/>
            <w:bottom w:val="none" w:sz="0" w:space="0" w:color="auto"/>
            <w:right w:val="none" w:sz="0" w:space="0" w:color="auto"/>
          </w:divBdr>
        </w:div>
      </w:divsChild>
    </w:div>
    <w:div w:id="2090348660">
      <w:bodyDiv w:val="1"/>
      <w:marLeft w:val="0"/>
      <w:marRight w:val="0"/>
      <w:marTop w:val="0"/>
      <w:marBottom w:val="0"/>
      <w:divBdr>
        <w:top w:val="none" w:sz="0" w:space="0" w:color="auto"/>
        <w:left w:val="none" w:sz="0" w:space="0" w:color="auto"/>
        <w:bottom w:val="none" w:sz="0" w:space="0" w:color="auto"/>
        <w:right w:val="none" w:sz="0" w:space="0" w:color="auto"/>
      </w:divBdr>
    </w:div>
    <w:div w:id="2130782100">
      <w:bodyDiv w:val="1"/>
      <w:marLeft w:val="0"/>
      <w:marRight w:val="0"/>
      <w:marTop w:val="0"/>
      <w:marBottom w:val="0"/>
      <w:divBdr>
        <w:top w:val="none" w:sz="0" w:space="0" w:color="auto"/>
        <w:left w:val="none" w:sz="0" w:space="0" w:color="auto"/>
        <w:bottom w:val="none" w:sz="0" w:space="0" w:color="auto"/>
        <w:right w:val="none" w:sz="0" w:space="0" w:color="auto"/>
      </w:divBdr>
    </w:div>
    <w:div w:id="213112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A16D2-35A4-488B-BC0C-D19ACB87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17</Pages>
  <Words>4441</Words>
  <Characters>25318</Characters>
  <Application>Microsoft Office Word</Application>
  <DocSecurity>0</DocSecurity>
  <Lines>210</Lines>
  <Paragraphs>59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2018-01-11T13:07:00Z</cp:lastPrinted>
  <dcterms:created xsi:type="dcterms:W3CDTF">2018-01-05T06:50:00Z</dcterms:created>
  <dcterms:modified xsi:type="dcterms:W3CDTF">2018-01-11T13:16:00Z</dcterms:modified>
</cp:coreProperties>
</file>